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32F29" w:rsidRDefault="00E32F29" w:rsidP="00E32F29">
      <w:pPr>
        <w:spacing w:after="0" w:line="240" w:lineRule="auto"/>
        <w:ind w:firstLine="708"/>
        <w:rPr>
          <w:rFonts w:ascii="Times New Roman" w:eastAsia="Times New Roman" w:hAnsi="Times New Roman" w:cs="Times New Roman"/>
          <w:sz w:val="24"/>
          <w:szCs w:val="24"/>
          <w:lang w:eastAsia="pl-PL"/>
        </w:rPr>
      </w:pPr>
      <w:bookmarkStart w:id="0" w:name="bookmark0"/>
      <w:bookmarkStart w:id="1" w:name="_GoBack"/>
      <w:bookmarkEnd w:id="1"/>
      <w:r w:rsidRPr="00E32F29">
        <w:rPr>
          <w:rFonts w:ascii="Sylfaen" w:eastAsia="Times New Roman" w:hAnsi="Sylfaen" w:cs="Sylfaen"/>
          <w:color w:val="6E6F72"/>
          <w:spacing w:val="10"/>
          <w:sz w:val="26"/>
          <w:szCs w:val="26"/>
          <w:lang w:eastAsia="pl-PL"/>
        </w:rPr>
        <w:t>Edward Osóbka-Morawski Expose z 26 kwietnia 1946 r.</w:t>
      </w:r>
      <w:bookmarkEnd w:id="0"/>
    </w:p>
    <w:p w:rsidR="00E32F29" w:rsidRDefault="00E32F29" w:rsidP="00E32F29">
      <w:pPr>
        <w:spacing w:after="0" w:line="240" w:lineRule="auto"/>
        <w:ind w:firstLine="708"/>
        <w:rPr>
          <w:rFonts w:ascii="Times New Roman" w:eastAsia="Times New Roman" w:hAnsi="Times New Roman" w:cs="Times New Roman"/>
          <w:sz w:val="24"/>
          <w:szCs w:val="24"/>
          <w:lang w:eastAsia="pl-PL"/>
        </w:rPr>
      </w:pPr>
      <w:r w:rsidRPr="00E32F29">
        <w:rPr>
          <w:rFonts w:ascii="Sylfaen" w:eastAsia="Times New Roman" w:hAnsi="Sylfaen" w:cs="Sylfaen"/>
          <w:color w:val="231F20"/>
          <w:sz w:val="18"/>
          <w:szCs w:val="18"/>
          <w:lang w:eastAsia="pl-PL"/>
        </w:rPr>
        <w:t>Wysoka Izbo!</w:t>
      </w:r>
    </w:p>
    <w:p w:rsidR="00E32F29" w:rsidRDefault="00E32F29" w:rsidP="00E32F29">
      <w:pPr>
        <w:spacing w:after="0" w:line="240" w:lineRule="auto"/>
        <w:ind w:firstLine="708"/>
        <w:rPr>
          <w:rFonts w:ascii="Sylfaen" w:eastAsia="Times New Roman" w:hAnsi="Sylfaen" w:cs="Sylfaen"/>
          <w:color w:val="231F20"/>
          <w:sz w:val="18"/>
          <w:szCs w:val="18"/>
          <w:lang w:eastAsia="pl-PL"/>
        </w:rPr>
      </w:pPr>
      <w:r w:rsidRPr="00E32F29">
        <w:rPr>
          <w:rFonts w:ascii="Sylfaen" w:eastAsia="Times New Roman" w:hAnsi="Sylfaen" w:cs="Sylfaen"/>
          <w:color w:val="231F20"/>
          <w:sz w:val="18"/>
          <w:szCs w:val="18"/>
          <w:lang w:eastAsia="pl-PL"/>
        </w:rPr>
        <w:t>Obecna sesja Krajowej Rady Narodowej zwołana została głównie w tym celu, aby uchwalić ustawę o referendum ludowym, które ma wnieść do naszego życia prawo — konstytucyjnego i politycznego nowy doniosły wkład.</w:t>
      </w:r>
    </w:p>
    <w:p w:rsidR="00E32F29" w:rsidRDefault="00E32F29" w:rsidP="00E32F29">
      <w:pPr>
        <w:spacing w:after="0" w:line="240" w:lineRule="auto"/>
        <w:ind w:firstLine="708"/>
        <w:rPr>
          <w:rFonts w:ascii="Sylfaen" w:eastAsia="Times New Roman" w:hAnsi="Sylfaen" w:cs="Sylfaen"/>
          <w:color w:val="231F20"/>
          <w:sz w:val="18"/>
          <w:szCs w:val="18"/>
          <w:lang w:eastAsia="pl-PL"/>
        </w:rPr>
      </w:pPr>
      <w:r w:rsidRPr="00E32F29">
        <w:rPr>
          <w:rFonts w:ascii="Sylfaen" w:eastAsia="Times New Roman" w:hAnsi="Sylfaen" w:cs="Sylfaen"/>
          <w:color w:val="231F20"/>
          <w:sz w:val="18"/>
          <w:szCs w:val="18"/>
          <w:lang w:eastAsia="pl-PL"/>
        </w:rPr>
        <w:t>Referendum ma zdecydować, czy w przyszłych wyborach do Sejmu Konstytucyjnego mamy wybierać jedną, czy też dwie izby. Czy mamy utrzymać niepopularną, skostniałą, hamującą zawsze pracę ustawodawcza drugą izbę — senat, czy też wystarczy nam jedna izba — Sejm.</w:t>
      </w:r>
    </w:p>
    <w:p w:rsidR="00E32F29" w:rsidRDefault="00E32F29" w:rsidP="00E32F29">
      <w:pPr>
        <w:spacing w:after="0" w:line="240" w:lineRule="auto"/>
        <w:ind w:firstLine="708"/>
        <w:rPr>
          <w:rFonts w:ascii="Sylfaen" w:eastAsia="Times New Roman" w:hAnsi="Sylfaen" w:cs="Sylfaen"/>
          <w:color w:val="231F20"/>
          <w:sz w:val="18"/>
          <w:szCs w:val="18"/>
          <w:lang w:eastAsia="pl-PL"/>
        </w:rPr>
      </w:pPr>
      <w:r w:rsidRPr="00E32F29">
        <w:rPr>
          <w:rFonts w:ascii="Sylfaen" w:eastAsia="Times New Roman" w:hAnsi="Sylfaen" w:cs="Sylfaen"/>
          <w:color w:val="231F20"/>
          <w:sz w:val="18"/>
          <w:szCs w:val="18"/>
          <w:lang w:eastAsia="pl-PL"/>
        </w:rPr>
        <w:t>Podobne problemy stoją dziś także i przed innymi narodami, np. przed francuskim, gdzie lewicowa większość parlamentu zdecydowała się na jednoizbowy ustrój. Instytucja senatu wszędzie na świecie jest niepopularna i często przynosi komplikacje. W Polsce zawsze dotąd postępowe i lewicowe partie opowiadały się za ustrojem jednoizbowym.</w:t>
      </w:r>
    </w:p>
    <w:p w:rsidR="00E32F29" w:rsidRDefault="00E32F29" w:rsidP="00E32F29">
      <w:pPr>
        <w:spacing w:after="0" w:line="240" w:lineRule="auto"/>
        <w:ind w:firstLine="708"/>
        <w:rPr>
          <w:rFonts w:ascii="Sylfaen" w:eastAsia="Times New Roman" w:hAnsi="Sylfaen" w:cs="Sylfaen"/>
          <w:color w:val="231F20"/>
          <w:sz w:val="18"/>
          <w:szCs w:val="18"/>
          <w:lang w:eastAsia="pl-PL"/>
        </w:rPr>
      </w:pPr>
      <w:r w:rsidRPr="00E32F29">
        <w:rPr>
          <w:rFonts w:ascii="Sylfaen" w:eastAsia="Times New Roman" w:hAnsi="Sylfaen" w:cs="Sylfaen"/>
          <w:color w:val="231F20"/>
          <w:sz w:val="18"/>
          <w:szCs w:val="18"/>
          <w:lang w:eastAsia="pl-PL"/>
        </w:rPr>
        <w:t>Drugie pytanie dotyczyć będzie zagadnienia czy dokonane w Polsce dwie reformy społeczno-gospodarcze: reforma rolna i nacjonalizacja przemysłu i kopalń mają być zagwarantowane w przyszłej konstytucji i stać się jej podwaliną.</w:t>
      </w:r>
    </w:p>
    <w:p w:rsidR="00E32F29" w:rsidRDefault="00E32F29" w:rsidP="00E32F29">
      <w:pPr>
        <w:spacing w:after="0" w:line="240" w:lineRule="auto"/>
        <w:ind w:firstLine="708"/>
        <w:rPr>
          <w:rFonts w:ascii="Sylfaen" w:eastAsia="Times New Roman" w:hAnsi="Sylfaen" w:cs="Sylfaen"/>
          <w:color w:val="231F20"/>
          <w:sz w:val="18"/>
          <w:szCs w:val="18"/>
          <w:lang w:eastAsia="pl-PL"/>
        </w:rPr>
      </w:pPr>
      <w:r w:rsidRPr="00E32F29">
        <w:rPr>
          <w:rFonts w:ascii="Sylfaen" w:eastAsia="Times New Roman" w:hAnsi="Sylfaen" w:cs="Sylfaen"/>
          <w:color w:val="231F20"/>
          <w:sz w:val="18"/>
          <w:szCs w:val="18"/>
          <w:lang w:eastAsia="pl-PL"/>
        </w:rPr>
        <w:t>Trzecie pytanie dotyczy również zagadnienia wielkiej wagi, mającego dla bytu, siły i przyszłości. Polski decydujące znaczenie. Naród cały ma się wypowiedzieć w sprawie naszej zachodniej granicy na Nysie, Odrze i Bałtyku.</w:t>
      </w:r>
    </w:p>
    <w:p w:rsidR="00E32F29" w:rsidRDefault="00E32F29" w:rsidP="00E32F29">
      <w:pPr>
        <w:spacing w:after="0" w:line="240" w:lineRule="auto"/>
        <w:ind w:firstLine="708"/>
        <w:rPr>
          <w:rFonts w:ascii="Sylfaen" w:eastAsia="Times New Roman" w:hAnsi="Sylfaen" w:cs="Sylfaen"/>
          <w:color w:val="231F20"/>
          <w:sz w:val="18"/>
          <w:szCs w:val="18"/>
          <w:lang w:eastAsia="pl-PL"/>
        </w:rPr>
      </w:pPr>
      <w:r w:rsidRPr="00E32F29">
        <w:rPr>
          <w:rFonts w:ascii="Sylfaen" w:eastAsia="Times New Roman" w:hAnsi="Sylfaen" w:cs="Sylfaen"/>
          <w:color w:val="231F20"/>
          <w:sz w:val="18"/>
          <w:szCs w:val="18"/>
          <w:lang w:eastAsia="pl-PL"/>
        </w:rPr>
        <w:t>To pytanie łączy się logicznie z całokształtem naszej polityki zagranicznej. Nasze granice zachodnie na Nysie, Odrze i Bałtyku są dorobkiem polityki zagranicznej PKWN, Rzędu Tymczasowego i Rządu Jedności Narodowej. Utrzymane i utrwalone być mogą tylko przy konsekwentnie prowadzonej takiej, a nie innej polityce zagranicznej Polski.</w:t>
      </w:r>
    </w:p>
    <w:p w:rsidR="00E32F29" w:rsidRDefault="00E32F29" w:rsidP="00E32F29">
      <w:pPr>
        <w:spacing w:after="0" w:line="240" w:lineRule="auto"/>
        <w:ind w:firstLine="708"/>
        <w:rPr>
          <w:rFonts w:ascii="Sylfaen" w:eastAsia="Times New Roman" w:hAnsi="Sylfaen" w:cs="Sylfaen"/>
          <w:color w:val="231F20"/>
          <w:sz w:val="18"/>
          <w:szCs w:val="18"/>
          <w:lang w:eastAsia="pl-PL"/>
        </w:rPr>
      </w:pPr>
      <w:r w:rsidRPr="00E32F29">
        <w:rPr>
          <w:rFonts w:ascii="Sylfaen" w:eastAsia="Times New Roman" w:hAnsi="Sylfaen" w:cs="Sylfaen"/>
          <w:color w:val="231F20"/>
          <w:sz w:val="18"/>
          <w:szCs w:val="18"/>
          <w:lang w:eastAsia="pl-PL"/>
        </w:rPr>
        <w:t>Dziś możemy to z całym spokojem i całym obiektywizmem stwierdzić, że żaden inny rząd nie uzyskałby takich, jak obecne granic, bo żaden inny rząd nie zdobyłby się na tak szczerą i zdecydowaną politykę dążenia do osiągnięcia przyjaznych stosunków z naszym wschodnim sąsiadem, na politykę utrwalającą jedność zwycięskich mocarstw, co było momentem decydującym przy ustaleniu w Poczdamie naszych zachodnich granic.</w:t>
      </w:r>
    </w:p>
    <w:p w:rsidR="00E32F29" w:rsidRDefault="00E32F29" w:rsidP="00E32F29">
      <w:pPr>
        <w:spacing w:after="0" w:line="240" w:lineRule="auto"/>
        <w:ind w:firstLine="708"/>
        <w:rPr>
          <w:rFonts w:ascii="Sylfaen" w:eastAsia="Times New Roman" w:hAnsi="Sylfaen" w:cs="Sylfaen"/>
          <w:color w:val="231F20"/>
          <w:sz w:val="18"/>
          <w:szCs w:val="18"/>
          <w:lang w:eastAsia="pl-PL"/>
        </w:rPr>
      </w:pPr>
      <w:r w:rsidRPr="00E32F29">
        <w:rPr>
          <w:rFonts w:ascii="Sylfaen" w:eastAsia="Times New Roman" w:hAnsi="Sylfaen" w:cs="Sylfaen"/>
          <w:color w:val="231F20"/>
          <w:sz w:val="18"/>
          <w:szCs w:val="18"/>
          <w:lang w:eastAsia="pl-PL"/>
        </w:rPr>
        <w:t>Wszystkim dziś w Polsce dobrze wiadomo, jak wielki wpływ na fakt ustalenia naszych granic na Nysie, Odrze i Bałtyku wywarł Związek Radziecki, a uczynić to mógł jedynie w procesie rozwoju naszych przyjaznych polsko-sowieckich stosunków politycznych.</w:t>
      </w:r>
    </w:p>
    <w:p w:rsidR="00E32F29" w:rsidRDefault="00E32F29" w:rsidP="00E32F29">
      <w:pPr>
        <w:spacing w:after="0" w:line="240" w:lineRule="auto"/>
        <w:ind w:firstLine="708"/>
        <w:rPr>
          <w:rFonts w:ascii="Sylfaen" w:eastAsia="Times New Roman" w:hAnsi="Sylfaen" w:cs="Sylfaen"/>
          <w:color w:val="231F20"/>
          <w:sz w:val="18"/>
          <w:szCs w:val="18"/>
          <w:lang w:eastAsia="pl-PL"/>
        </w:rPr>
      </w:pPr>
      <w:r w:rsidRPr="00E32F29">
        <w:rPr>
          <w:rFonts w:ascii="Sylfaen" w:eastAsia="Times New Roman" w:hAnsi="Sylfaen" w:cs="Sylfaen"/>
          <w:color w:val="231F20"/>
          <w:sz w:val="18"/>
          <w:szCs w:val="18"/>
          <w:lang w:eastAsia="pl-PL"/>
        </w:rPr>
        <w:t>Przyjaźń Polsko-Radziecka uświęcona uroczystym paktem, którego rocznicę obchodziliśmy w tym miesiącu, pozostanie, musi pozostać nadal kamieniem węgielnym polskiej polityki zagranicznej w ogóle.</w:t>
      </w:r>
    </w:p>
    <w:p w:rsidR="00E32F29" w:rsidRDefault="00E32F29" w:rsidP="00E32F29">
      <w:pPr>
        <w:spacing w:after="0" w:line="240" w:lineRule="auto"/>
        <w:ind w:firstLine="708"/>
        <w:rPr>
          <w:rFonts w:ascii="Sylfaen" w:eastAsia="Times New Roman" w:hAnsi="Sylfaen" w:cs="Sylfaen"/>
          <w:color w:val="231F20"/>
          <w:sz w:val="18"/>
          <w:szCs w:val="18"/>
          <w:lang w:eastAsia="pl-PL"/>
        </w:rPr>
      </w:pPr>
      <w:r w:rsidRPr="00E32F29">
        <w:rPr>
          <w:rFonts w:ascii="Sylfaen" w:eastAsia="Times New Roman" w:hAnsi="Sylfaen" w:cs="Sylfaen"/>
          <w:color w:val="231F20"/>
          <w:sz w:val="18"/>
          <w:szCs w:val="18"/>
          <w:lang w:eastAsia="pl-PL"/>
        </w:rPr>
        <w:t>Drugim aspektem w naszej polityce zagranicznej jest montowanie bliskich i przyjaznych stosunków ze wszystkimi narodami słowiańskimi, z którymi nie mamy na ogół, z wyjątkiem Czechosłowacji żadnych spornych problemów Wynikiem tej polityki jest powitany z uznaniem przez całą opinię pakt przyjaźni i pomocy wzajemnej z Jugosławią.</w:t>
      </w:r>
    </w:p>
    <w:p w:rsidR="00E32F29" w:rsidRDefault="00E32F29" w:rsidP="00E32F29">
      <w:pPr>
        <w:spacing w:after="0" w:line="240" w:lineRule="auto"/>
        <w:ind w:firstLine="708"/>
        <w:rPr>
          <w:rFonts w:ascii="Sylfaen" w:eastAsia="Times New Roman" w:hAnsi="Sylfaen" w:cs="Sylfaen"/>
          <w:color w:val="231F20"/>
          <w:sz w:val="18"/>
          <w:szCs w:val="18"/>
          <w:lang w:eastAsia="pl-PL"/>
        </w:rPr>
      </w:pPr>
      <w:r w:rsidRPr="00E32F29">
        <w:rPr>
          <w:rFonts w:ascii="Sylfaen" w:eastAsia="Times New Roman" w:hAnsi="Sylfaen" w:cs="Sylfaen"/>
          <w:color w:val="231F20"/>
          <w:sz w:val="18"/>
          <w:szCs w:val="18"/>
          <w:lang w:eastAsia="pl-PL"/>
        </w:rPr>
        <w:t>Wierzymy również w pozytywne uregulowanie stosunków polsko-czechosłowackich, gdyż leży to nie tylko w naszym wspólnym interesie, ale uregulowanie tych stosunków na zasadzie najbardziej pojednawczych propozycji polskich leży szczególnie w interesie Czechosłowacji. Dążyć będziemy do przyjaznych stosunków i współpracy, i do eliminowania wpływów niemieckich ze wszystkich państw Europy i do budowania wraz z innymi narodami potężnego wału obronnego przeciwko imperialistycznym Niemcom.</w:t>
      </w:r>
    </w:p>
    <w:p w:rsidR="00E32F29" w:rsidRDefault="00E32F29" w:rsidP="00E32F29">
      <w:pPr>
        <w:spacing w:after="0" w:line="240" w:lineRule="auto"/>
        <w:ind w:firstLine="708"/>
        <w:rPr>
          <w:rFonts w:ascii="Sylfaen" w:eastAsia="Times New Roman" w:hAnsi="Sylfaen" w:cs="Sylfaen"/>
          <w:color w:val="231F20"/>
          <w:sz w:val="18"/>
          <w:szCs w:val="18"/>
          <w:lang w:eastAsia="pl-PL"/>
        </w:rPr>
      </w:pPr>
      <w:r w:rsidRPr="00E32F29">
        <w:rPr>
          <w:rFonts w:ascii="Sylfaen" w:eastAsia="Times New Roman" w:hAnsi="Sylfaen" w:cs="Sylfaen"/>
          <w:color w:val="231F20"/>
          <w:sz w:val="18"/>
          <w:szCs w:val="18"/>
          <w:lang w:eastAsia="pl-PL"/>
        </w:rPr>
        <w:t>Zabiegamy o przyjaźń i współpracę z wielkimi mocarstwami anglosaskimi, z Wielką Brytanią i Stanami Zjednoczonymi Ameryki, które dziś — wraz ze Związkiem Radzieckim — decydują głównie o kształtowaniu się stosunków na świecie w ogóle. Od tych trzech mocarstw, które zdolne są pomóc nam w gospodarczej odbudowie kraju pomocy tej pragniemy i oczekujemy. Nasze dążenie do współpracy gospodarczej ze wszystkimi państwami znajduje też potwierdzenie w pomyślnym przebiegu naszych rokowań finansowych ze Stanami Zjednoczonymi dotyczących — łącznie 90 milionów złotych.</w:t>
      </w:r>
    </w:p>
    <w:p w:rsidR="00E32F29" w:rsidRDefault="00E32F29" w:rsidP="00E32F29">
      <w:pPr>
        <w:spacing w:after="0" w:line="240" w:lineRule="auto"/>
        <w:ind w:firstLine="708"/>
        <w:rPr>
          <w:rFonts w:ascii="Sylfaen" w:eastAsia="Times New Roman" w:hAnsi="Sylfaen" w:cs="Sylfaen"/>
          <w:color w:val="231F20"/>
          <w:sz w:val="18"/>
          <w:szCs w:val="18"/>
          <w:lang w:eastAsia="pl-PL"/>
        </w:rPr>
      </w:pPr>
      <w:r w:rsidRPr="00E32F29">
        <w:rPr>
          <w:rFonts w:ascii="Sylfaen" w:eastAsia="Times New Roman" w:hAnsi="Sylfaen" w:cs="Sylfaen"/>
          <w:color w:val="231F20"/>
          <w:sz w:val="18"/>
          <w:szCs w:val="18"/>
          <w:lang w:eastAsia="pl-PL"/>
        </w:rPr>
        <w:t>Pragniemy i dążymy do tradycyjnej przyjaźni z Francją, z którą jednakowo jesteśmy zainteresowani, aby nie doświadczyć więcej ujemnych skutków ze strony agresywnych i imperialistycznych Niemiec.</w:t>
      </w:r>
    </w:p>
    <w:p w:rsidR="00E32F29" w:rsidRDefault="00E32F29" w:rsidP="00E32F29">
      <w:pPr>
        <w:spacing w:after="0" w:line="240" w:lineRule="auto"/>
        <w:ind w:firstLine="708"/>
        <w:rPr>
          <w:rFonts w:ascii="Sylfaen" w:eastAsia="Times New Roman" w:hAnsi="Sylfaen" w:cs="Sylfaen"/>
          <w:color w:val="231F20"/>
          <w:sz w:val="18"/>
          <w:szCs w:val="18"/>
          <w:lang w:eastAsia="pl-PL"/>
        </w:rPr>
      </w:pPr>
      <w:r w:rsidRPr="00E32F29">
        <w:rPr>
          <w:rFonts w:ascii="Sylfaen" w:eastAsia="Times New Roman" w:hAnsi="Sylfaen" w:cs="Sylfaen"/>
          <w:color w:val="231F20"/>
          <w:sz w:val="18"/>
          <w:szCs w:val="18"/>
          <w:lang w:eastAsia="pl-PL"/>
        </w:rPr>
        <w:t>Rozwijamy też coraz lepiej nasze stosunki gospodarcze z krajami skandynawskimi, a zwłaszcza ze Szwecją.</w:t>
      </w:r>
    </w:p>
    <w:p w:rsidR="00E32F29" w:rsidRDefault="00E32F29" w:rsidP="00E32F29">
      <w:pPr>
        <w:spacing w:after="0" w:line="240" w:lineRule="auto"/>
        <w:ind w:firstLine="708"/>
        <w:rPr>
          <w:rFonts w:ascii="Sylfaen" w:eastAsia="Times New Roman" w:hAnsi="Sylfaen" w:cs="Sylfaen"/>
          <w:color w:val="231F20"/>
          <w:sz w:val="18"/>
          <w:szCs w:val="18"/>
          <w:lang w:eastAsia="pl-PL"/>
        </w:rPr>
      </w:pPr>
      <w:r w:rsidRPr="00E32F29">
        <w:rPr>
          <w:rFonts w:ascii="Sylfaen" w:eastAsia="Times New Roman" w:hAnsi="Sylfaen" w:cs="Sylfaen"/>
          <w:color w:val="231F20"/>
          <w:sz w:val="18"/>
          <w:szCs w:val="18"/>
          <w:lang w:eastAsia="pl-PL"/>
        </w:rPr>
        <w:t>Do nowych, bardzo pozytywnych faktów należy zaliczyć także nasz ostatni korzystny układ gospodarczy ze Szwajcarią.</w:t>
      </w:r>
    </w:p>
    <w:p w:rsidR="00E32F29" w:rsidRDefault="00E32F29" w:rsidP="00E32F29">
      <w:pPr>
        <w:spacing w:after="0" w:line="240" w:lineRule="auto"/>
        <w:ind w:firstLine="708"/>
        <w:rPr>
          <w:rFonts w:ascii="Sylfaen" w:eastAsia="Times New Roman" w:hAnsi="Sylfaen" w:cs="Sylfaen"/>
          <w:color w:val="231F20"/>
          <w:sz w:val="18"/>
          <w:szCs w:val="18"/>
          <w:lang w:eastAsia="pl-PL"/>
        </w:rPr>
      </w:pPr>
      <w:r w:rsidRPr="00E32F29">
        <w:rPr>
          <w:rFonts w:ascii="Sylfaen" w:eastAsia="Times New Roman" w:hAnsi="Sylfaen" w:cs="Sylfaen"/>
          <w:color w:val="231F20"/>
          <w:sz w:val="18"/>
          <w:szCs w:val="18"/>
          <w:lang w:eastAsia="pl-PL"/>
        </w:rPr>
        <w:t>W referendum ludowym, odpowiadając na trzecie pytanie TAK naród wypowie się jednocześnie za naszą nową, a tak korzystną dla Polski polityką zagraniczną.</w:t>
      </w:r>
    </w:p>
    <w:p w:rsidR="00E32F29" w:rsidRDefault="00E32F29" w:rsidP="00E32F29">
      <w:pPr>
        <w:spacing w:after="0" w:line="240" w:lineRule="auto"/>
        <w:ind w:firstLine="708"/>
        <w:rPr>
          <w:rFonts w:ascii="Sylfaen" w:eastAsia="Times New Roman" w:hAnsi="Sylfaen" w:cs="Sylfaen"/>
          <w:color w:val="231F20"/>
          <w:sz w:val="18"/>
          <w:szCs w:val="18"/>
          <w:lang w:eastAsia="pl-PL"/>
        </w:rPr>
      </w:pPr>
      <w:r w:rsidRPr="00E32F29">
        <w:rPr>
          <w:rFonts w:ascii="Sylfaen" w:eastAsia="Times New Roman" w:hAnsi="Sylfaen" w:cs="Sylfaen"/>
          <w:color w:val="231F20"/>
          <w:sz w:val="18"/>
          <w:szCs w:val="18"/>
          <w:lang w:eastAsia="pl-PL"/>
        </w:rPr>
        <w:t>Akceptując w referendum główne tezy polityki zagranicznej i wewnętrznej Rządu Jedności Narodowej jednocześnie zaaprobuje nasz dotychczasowy dorobek i jego główną linię rozwojową.</w:t>
      </w:r>
    </w:p>
    <w:p w:rsidR="00E32F29" w:rsidRDefault="00E32F29" w:rsidP="00E32F29">
      <w:pPr>
        <w:spacing w:after="0" w:line="240" w:lineRule="auto"/>
        <w:ind w:firstLine="708"/>
        <w:rPr>
          <w:rFonts w:ascii="Sylfaen" w:eastAsia="Times New Roman" w:hAnsi="Sylfaen" w:cs="Sylfaen"/>
          <w:color w:val="231F20"/>
          <w:sz w:val="18"/>
          <w:szCs w:val="18"/>
          <w:lang w:eastAsia="pl-PL"/>
        </w:rPr>
      </w:pPr>
      <w:r w:rsidRPr="00E32F29">
        <w:rPr>
          <w:rFonts w:ascii="Sylfaen" w:eastAsia="Times New Roman" w:hAnsi="Sylfaen" w:cs="Sylfaen"/>
          <w:color w:val="231F20"/>
          <w:sz w:val="18"/>
          <w:szCs w:val="18"/>
          <w:lang w:eastAsia="pl-PL"/>
        </w:rPr>
        <w:t>Jakiż to dorobek i jego główna linia rozwojowa?</w:t>
      </w:r>
    </w:p>
    <w:p w:rsidR="00E32F29" w:rsidRDefault="00E32F29" w:rsidP="00E32F29">
      <w:pPr>
        <w:spacing w:after="0" w:line="240" w:lineRule="auto"/>
        <w:ind w:firstLine="708"/>
        <w:rPr>
          <w:rFonts w:ascii="Sylfaen" w:eastAsia="Times New Roman" w:hAnsi="Sylfaen" w:cs="Sylfaen"/>
          <w:color w:val="231F20"/>
          <w:sz w:val="18"/>
          <w:szCs w:val="18"/>
          <w:lang w:eastAsia="pl-PL"/>
        </w:rPr>
      </w:pPr>
      <w:r w:rsidRPr="00E32F29">
        <w:rPr>
          <w:rFonts w:ascii="Sylfaen" w:eastAsia="Times New Roman" w:hAnsi="Sylfaen" w:cs="Sylfaen"/>
          <w:color w:val="231F20"/>
          <w:sz w:val="18"/>
          <w:szCs w:val="18"/>
          <w:lang w:eastAsia="pl-PL"/>
        </w:rPr>
        <w:t>Poruszę dziś tylko niektóre aktualne problemy, nasze osiągnięcia bieżące i aktualne bolączki naszego życia. Walka i odbudowa — to dwie główne nuty w naszym powojennym życiu polskim.</w:t>
      </w:r>
    </w:p>
    <w:p w:rsidR="00E32F29" w:rsidRDefault="00E32F29" w:rsidP="00E32F29">
      <w:pPr>
        <w:spacing w:after="0" w:line="240" w:lineRule="auto"/>
        <w:ind w:firstLine="708"/>
        <w:rPr>
          <w:rFonts w:ascii="Sylfaen" w:eastAsia="Times New Roman" w:hAnsi="Sylfaen" w:cs="Sylfaen"/>
          <w:color w:val="231F20"/>
          <w:sz w:val="18"/>
          <w:szCs w:val="18"/>
          <w:lang w:eastAsia="pl-PL"/>
        </w:rPr>
      </w:pPr>
      <w:r w:rsidRPr="00E32F29">
        <w:rPr>
          <w:rFonts w:ascii="Sylfaen" w:eastAsia="Times New Roman" w:hAnsi="Sylfaen" w:cs="Sylfaen"/>
          <w:color w:val="231F20"/>
          <w:sz w:val="18"/>
          <w:szCs w:val="18"/>
          <w:lang w:eastAsia="pl-PL"/>
        </w:rPr>
        <w:t>Skończyła się wojna na frontach, ale dla całego Narodu Polskiego trwa dalej, prowadzona z wielkim wysiłkiem i napięciem woli walka o nasze najżywotniejsze interesy i ideały.</w:t>
      </w:r>
    </w:p>
    <w:p w:rsidR="00E32F29" w:rsidRDefault="00E32F29" w:rsidP="00E32F29">
      <w:pPr>
        <w:spacing w:after="0" w:line="240" w:lineRule="auto"/>
        <w:ind w:firstLine="708"/>
        <w:rPr>
          <w:rFonts w:ascii="Sylfaen" w:eastAsia="Times New Roman" w:hAnsi="Sylfaen" w:cs="Sylfaen"/>
          <w:color w:val="231F20"/>
          <w:sz w:val="18"/>
          <w:szCs w:val="18"/>
          <w:lang w:eastAsia="pl-PL"/>
        </w:rPr>
      </w:pPr>
      <w:r w:rsidRPr="00E32F29">
        <w:rPr>
          <w:rFonts w:ascii="Sylfaen" w:eastAsia="Times New Roman" w:hAnsi="Sylfaen" w:cs="Sylfaen"/>
          <w:color w:val="231F20"/>
          <w:sz w:val="18"/>
          <w:szCs w:val="18"/>
          <w:lang w:eastAsia="pl-PL"/>
        </w:rPr>
        <w:lastRenderedPageBreak/>
        <w:t>Skończyła się wojna, z której wiele narodów wyszło względnie obronną lub całkowicie obronną ręką. Natomiast nas</w:t>
      </w:r>
      <w:r>
        <w:rPr>
          <w:rFonts w:ascii="Sylfaen" w:eastAsia="Times New Roman" w:hAnsi="Sylfaen" w:cs="Sylfaen"/>
          <w:color w:val="231F20"/>
          <w:sz w:val="18"/>
          <w:szCs w:val="18"/>
          <w:lang w:eastAsia="pl-PL"/>
        </w:rPr>
        <w:t>z kraj cały w gruzach, popieli</w:t>
      </w:r>
      <w:r w:rsidRPr="00E32F29">
        <w:rPr>
          <w:rFonts w:ascii="Sylfaen" w:eastAsia="Times New Roman" w:hAnsi="Sylfaen" w:cs="Sylfaen"/>
          <w:color w:val="231F20"/>
          <w:sz w:val="18"/>
          <w:szCs w:val="18"/>
          <w:lang w:eastAsia="pl-PL"/>
        </w:rPr>
        <w:t>skach i ruinach. Toteż dla nas na każdym kroku zawołanie: odbudowa, odbudowa, odbudowa...</w:t>
      </w:r>
    </w:p>
    <w:p w:rsidR="00E32F29" w:rsidRDefault="00E32F29" w:rsidP="00E32F29">
      <w:pPr>
        <w:spacing w:after="0" w:line="240" w:lineRule="auto"/>
        <w:ind w:firstLine="708"/>
        <w:rPr>
          <w:rFonts w:ascii="Sylfaen" w:eastAsia="Times New Roman" w:hAnsi="Sylfaen" w:cs="Sylfaen"/>
          <w:color w:val="231F20"/>
          <w:sz w:val="18"/>
          <w:szCs w:val="18"/>
          <w:lang w:eastAsia="pl-PL"/>
        </w:rPr>
      </w:pPr>
      <w:r w:rsidRPr="00E32F29">
        <w:rPr>
          <w:rFonts w:ascii="Sylfaen" w:eastAsia="Times New Roman" w:hAnsi="Sylfaen" w:cs="Sylfaen"/>
          <w:color w:val="231F20"/>
          <w:sz w:val="18"/>
          <w:szCs w:val="18"/>
          <w:lang w:eastAsia="pl-PL"/>
        </w:rPr>
        <w:t>Okrutny okupant i wróg nie tylko niszczył nasz kraj pod względem gospodarczym, ale i zatruwał jadem swej ideologii i stworzonymi nieznośnymi warunkami, zdrowie moralne i dusze naszego narodu. I choć warunki się zmieniły, choć wróg już dawno został precz przepędzony z polskiej ziemi, choć znowu wróciło prawo i sprawiedliwość, choć mamy Polskę wolną i niepodległą, choć nikt obcy nie grabi naszego kraju, a pracujemy na swoim i dla siebie — skutki złowrogiej i tragicznej przeszłości pozostawiły jeszcze swój głęboki ślad i nie wszyscy obywatele wrócili do normalnego, powojennego życia.</w:t>
      </w:r>
    </w:p>
    <w:p w:rsidR="00D91D0C" w:rsidRDefault="00E32F29" w:rsidP="00D91D0C">
      <w:pPr>
        <w:spacing w:after="0" w:line="240" w:lineRule="auto"/>
        <w:ind w:firstLine="708"/>
        <w:rPr>
          <w:rFonts w:ascii="Sylfaen" w:eastAsia="Times New Roman" w:hAnsi="Sylfaen" w:cs="Sylfaen"/>
          <w:color w:val="231F20"/>
          <w:sz w:val="18"/>
          <w:szCs w:val="18"/>
          <w:lang w:eastAsia="pl-PL"/>
        </w:rPr>
      </w:pPr>
      <w:r w:rsidRPr="00E32F29">
        <w:rPr>
          <w:rFonts w:ascii="Sylfaen" w:eastAsia="Times New Roman" w:hAnsi="Sylfaen" w:cs="Sylfaen"/>
          <w:color w:val="231F20"/>
          <w:sz w:val="18"/>
          <w:szCs w:val="18"/>
          <w:lang w:eastAsia="pl-PL"/>
        </w:rPr>
        <w:t>Musimy skończyć jak najrychlej z wszelkiego rodzaju zatruwaniem jadem nienawiści do demokracji duszy naszej młodzieży. Musimy energicznie przeciwdziałać temu posiewowi zbrodni, który popycha uczniów z naszych szkół, kilkunastoletnie dzieci i młodzież do licznych występków natury politycznej i kryminalnej.</w:t>
      </w:r>
    </w:p>
    <w:p w:rsidR="00D91D0C" w:rsidRDefault="00E32F29" w:rsidP="00D91D0C">
      <w:pPr>
        <w:spacing w:after="0" w:line="240" w:lineRule="auto"/>
        <w:ind w:firstLine="708"/>
        <w:rPr>
          <w:rFonts w:ascii="Sylfaen" w:eastAsia="Times New Roman" w:hAnsi="Sylfaen" w:cs="Sylfaen"/>
          <w:color w:val="231F20"/>
          <w:sz w:val="18"/>
          <w:szCs w:val="18"/>
          <w:lang w:eastAsia="pl-PL"/>
        </w:rPr>
      </w:pPr>
      <w:r w:rsidRPr="00E32F29">
        <w:rPr>
          <w:rFonts w:ascii="Sylfaen" w:eastAsia="Times New Roman" w:hAnsi="Sylfaen" w:cs="Sylfaen"/>
          <w:color w:val="231F20"/>
          <w:sz w:val="18"/>
          <w:szCs w:val="18"/>
          <w:lang w:eastAsia="pl-PL"/>
        </w:rPr>
        <w:t>Musimy jak najrychlej zlikwidować pozostałe jeszcze bandy zbrojne, napadające na spokojnych obywateli, bandy rabusiów kryminalnych, i bandy przestępców politycznych, mordujących działaczy demokratycznych i funkcjonariuszy bezpieczeństwa i milicji, palących wsie za oddawanie kontyngentów i spełnianie innych powinności państwowych.</w:t>
      </w:r>
    </w:p>
    <w:p w:rsidR="00D91D0C" w:rsidRDefault="00E32F29" w:rsidP="00D91D0C">
      <w:pPr>
        <w:spacing w:after="0" w:line="240" w:lineRule="auto"/>
        <w:ind w:firstLine="708"/>
        <w:rPr>
          <w:rFonts w:ascii="Sylfaen" w:eastAsia="Times New Roman" w:hAnsi="Sylfaen" w:cs="Sylfaen"/>
          <w:color w:val="231F20"/>
          <w:sz w:val="18"/>
          <w:szCs w:val="18"/>
          <w:lang w:eastAsia="pl-PL"/>
        </w:rPr>
      </w:pPr>
      <w:r w:rsidRPr="00E32F29">
        <w:rPr>
          <w:rFonts w:ascii="Sylfaen" w:eastAsia="Times New Roman" w:hAnsi="Sylfaen" w:cs="Sylfaen"/>
          <w:color w:val="231F20"/>
          <w:sz w:val="18"/>
          <w:szCs w:val="18"/>
          <w:lang w:eastAsia="pl-PL"/>
        </w:rPr>
        <w:t>Musimy jak najostrzej potępić zagraniczne ośrodki dyspozycji, wspomagające te bandy bronią, pieniędzmi i instruktorami. Ośrodki pp. Andersów, Pełczyńskich i S-ki.</w:t>
      </w:r>
    </w:p>
    <w:p w:rsidR="00D91D0C" w:rsidRDefault="00E32F29" w:rsidP="00D91D0C">
      <w:pPr>
        <w:spacing w:after="0" w:line="240" w:lineRule="auto"/>
        <w:ind w:firstLine="708"/>
        <w:rPr>
          <w:rFonts w:ascii="Sylfaen" w:eastAsia="Times New Roman" w:hAnsi="Sylfaen" w:cs="Sylfaen"/>
          <w:color w:val="231F20"/>
          <w:sz w:val="18"/>
          <w:szCs w:val="18"/>
          <w:lang w:eastAsia="pl-PL"/>
        </w:rPr>
      </w:pPr>
      <w:r w:rsidRPr="00E32F29">
        <w:rPr>
          <w:rFonts w:ascii="Sylfaen" w:eastAsia="Times New Roman" w:hAnsi="Sylfaen" w:cs="Sylfaen"/>
          <w:color w:val="231F20"/>
          <w:sz w:val="18"/>
          <w:szCs w:val="18"/>
          <w:lang w:eastAsia="pl-PL"/>
        </w:rPr>
        <w:t>Nasze dzielne organa bezpieczeństwa i pomagające im wojsko dużo już zdziałały na tym polu, że wspomnę choćby zlikwidowanie kierownictw WIN i NSZ, zlikwidowanie w całym kraju, a zwłaszcza w Białostockim i Lubelskim, dziesiątków band, którym odebrano ostatnio 3700 sztuk różnej broni, wydano i wykonano setki wyroków śmierci na bandytach itp. W likwidacji są też bandy ukraińskich faszystów.</w:t>
      </w:r>
    </w:p>
    <w:p w:rsidR="00D91D0C" w:rsidRDefault="00E32F29" w:rsidP="00D91D0C">
      <w:pPr>
        <w:spacing w:after="0" w:line="240" w:lineRule="auto"/>
        <w:ind w:firstLine="708"/>
        <w:rPr>
          <w:rFonts w:ascii="Sylfaen" w:eastAsia="Times New Roman" w:hAnsi="Sylfaen" w:cs="Sylfaen"/>
          <w:color w:val="231F20"/>
          <w:sz w:val="18"/>
          <w:szCs w:val="18"/>
          <w:lang w:eastAsia="pl-PL"/>
        </w:rPr>
      </w:pPr>
      <w:r w:rsidRPr="00E32F29">
        <w:rPr>
          <w:rFonts w:ascii="Sylfaen" w:eastAsia="Times New Roman" w:hAnsi="Sylfaen" w:cs="Sylfaen"/>
          <w:color w:val="231F20"/>
          <w:sz w:val="18"/>
          <w:szCs w:val="18"/>
          <w:lang w:eastAsia="pl-PL"/>
        </w:rPr>
        <w:t>Nasza milicja usprawnia swą</w:t>
      </w:r>
      <w:r w:rsidR="00D91D0C">
        <w:rPr>
          <w:rFonts w:ascii="Sylfaen" w:eastAsia="Times New Roman" w:hAnsi="Sylfaen" w:cs="Sylfaen"/>
          <w:color w:val="231F20"/>
          <w:sz w:val="18"/>
          <w:szCs w:val="18"/>
          <w:lang w:eastAsia="pl-PL"/>
        </w:rPr>
        <w:t xml:space="preserve"> </w:t>
      </w:r>
      <w:r w:rsidRPr="00E32F29">
        <w:rPr>
          <w:rFonts w:ascii="Sylfaen" w:eastAsia="Times New Roman" w:hAnsi="Sylfaen" w:cs="Sylfaen"/>
          <w:color w:val="231F20"/>
          <w:sz w:val="18"/>
          <w:szCs w:val="18"/>
          <w:lang w:eastAsia="pl-PL"/>
        </w:rPr>
        <w:t>działalność w wykrywaniu przestępstw kryminalnych. Kiedy w poprzednim expose podałem, że nasza milicja wykrywała parę miesięcy temu 40 proc. przestępstw, dziś mogę podać, że wykrywa ich już 60 proc.</w:t>
      </w:r>
    </w:p>
    <w:p w:rsidR="00D91D0C" w:rsidRDefault="00E32F29" w:rsidP="00D91D0C">
      <w:pPr>
        <w:spacing w:after="0" w:line="240" w:lineRule="auto"/>
        <w:ind w:firstLine="708"/>
        <w:rPr>
          <w:rFonts w:ascii="Sylfaen" w:eastAsia="Times New Roman" w:hAnsi="Sylfaen" w:cs="Sylfaen"/>
          <w:color w:val="231F20"/>
          <w:sz w:val="18"/>
          <w:szCs w:val="18"/>
          <w:lang w:eastAsia="pl-PL"/>
        </w:rPr>
      </w:pPr>
      <w:r w:rsidRPr="00E32F29">
        <w:rPr>
          <w:rFonts w:ascii="Sylfaen" w:eastAsia="Times New Roman" w:hAnsi="Sylfaen" w:cs="Sylfaen"/>
          <w:color w:val="231F20"/>
          <w:sz w:val="18"/>
          <w:szCs w:val="18"/>
          <w:lang w:eastAsia="pl-PL"/>
        </w:rPr>
        <w:t>Ochotnicza Rezerwa Milicji, organizowana społecznym sposobem, będzie dalszym krokiem na drodze podniesienia naszego stanu bezpieczeństwa. Ale do walki z atmosferą moralną, a sprzyjającą działaniu band i zbrodni musi wystąpić zgodnie cały naród. Apelujemy zwłaszcza do nauczycieli i wychowawców oraz do duchowieństwa, żeby użyło wszelkiego swego wpływu do potępienia tej atmosfery, która sprzyja złu i bandom, i do publicznego potępienia ich.</w:t>
      </w:r>
    </w:p>
    <w:p w:rsidR="00D91D0C" w:rsidRDefault="00E32F29" w:rsidP="00D91D0C">
      <w:pPr>
        <w:spacing w:after="0" w:line="240" w:lineRule="auto"/>
        <w:ind w:firstLine="708"/>
        <w:rPr>
          <w:rFonts w:ascii="Sylfaen" w:eastAsia="Times New Roman" w:hAnsi="Sylfaen" w:cs="Sylfaen"/>
          <w:color w:val="231F20"/>
          <w:sz w:val="18"/>
          <w:szCs w:val="18"/>
          <w:lang w:eastAsia="pl-PL"/>
        </w:rPr>
      </w:pPr>
      <w:r w:rsidRPr="00E32F29">
        <w:rPr>
          <w:rFonts w:ascii="Sylfaen" w:eastAsia="Times New Roman" w:hAnsi="Sylfaen" w:cs="Sylfaen"/>
          <w:color w:val="231F20"/>
          <w:sz w:val="18"/>
          <w:szCs w:val="18"/>
          <w:lang w:eastAsia="pl-PL"/>
        </w:rPr>
        <w:t>Twórcy i nauczyciele ideologii rasizmu i nienawiści do innego człowieka stoją oskarżeni dziś przed sądem w Norymberdze, ale ich pojętni uczniowie z NSZ mordują dalej z zimną krwią resztki Żydów w naszym kraju. Rząd przedsięwziął energiczne kroki przeciwdziałania temu nowoczesnemu barbarzyństwu, wydał dekret, uznający za ciężkie przestępstwo praktykowanie lub podjudzanie do nienawiści rasowej czy wyznaniowej i przewidujący surowe kary za te przestępstwa. Do walki z tym złem musi stanąć nie tylko Rząd, ale cały naród.</w:t>
      </w:r>
    </w:p>
    <w:p w:rsidR="00D91D0C" w:rsidRDefault="00E32F29" w:rsidP="00D91D0C">
      <w:pPr>
        <w:spacing w:after="0" w:line="240" w:lineRule="auto"/>
        <w:ind w:firstLine="708"/>
        <w:rPr>
          <w:rFonts w:ascii="Sylfaen" w:eastAsia="Times New Roman" w:hAnsi="Sylfaen" w:cs="Sylfaen"/>
          <w:color w:val="231F20"/>
          <w:sz w:val="18"/>
          <w:szCs w:val="18"/>
          <w:lang w:eastAsia="pl-PL"/>
        </w:rPr>
      </w:pPr>
      <w:r w:rsidRPr="00E32F29">
        <w:rPr>
          <w:rFonts w:ascii="Sylfaen" w:eastAsia="Times New Roman" w:hAnsi="Sylfaen" w:cs="Sylfaen"/>
          <w:color w:val="231F20"/>
          <w:sz w:val="18"/>
          <w:szCs w:val="18"/>
          <w:lang w:eastAsia="pl-PL"/>
        </w:rPr>
        <w:t>W obliczu tragedii, jaką przeżył naród żydowski, należałoby Żydom, którzy tego pragną, ułatwić realizację ich aspiracji narodowych w Palestynie.</w:t>
      </w:r>
    </w:p>
    <w:p w:rsidR="00D91D0C" w:rsidRDefault="00E32F29" w:rsidP="00D91D0C">
      <w:pPr>
        <w:spacing w:after="0" w:line="240" w:lineRule="auto"/>
        <w:ind w:firstLine="708"/>
        <w:rPr>
          <w:rFonts w:ascii="Sylfaen" w:eastAsia="Times New Roman" w:hAnsi="Sylfaen" w:cs="Sylfaen"/>
          <w:color w:val="231F20"/>
          <w:sz w:val="18"/>
          <w:szCs w:val="18"/>
          <w:lang w:eastAsia="pl-PL"/>
        </w:rPr>
      </w:pPr>
      <w:r w:rsidRPr="00E32F29">
        <w:rPr>
          <w:rFonts w:ascii="Sylfaen" w:eastAsia="Times New Roman" w:hAnsi="Sylfaen" w:cs="Sylfaen"/>
          <w:color w:val="231F20"/>
          <w:sz w:val="18"/>
          <w:szCs w:val="18"/>
          <w:lang w:eastAsia="pl-PL"/>
        </w:rPr>
        <w:t>Musimy surowo tępić każdy przejaw samowoli i bezprawia, gdziekolwiek by ono występowało, aby jak najprędzej przywrócić równowagę psychiczną i moralną narodu.</w:t>
      </w:r>
    </w:p>
    <w:p w:rsidR="00D91D0C" w:rsidRDefault="00E32F29" w:rsidP="00D91D0C">
      <w:pPr>
        <w:spacing w:after="0" w:line="240" w:lineRule="auto"/>
        <w:ind w:firstLine="708"/>
        <w:rPr>
          <w:rFonts w:ascii="Sylfaen" w:eastAsia="Times New Roman" w:hAnsi="Sylfaen" w:cs="Sylfaen"/>
          <w:color w:val="231F20"/>
          <w:sz w:val="18"/>
          <w:szCs w:val="18"/>
          <w:lang w:eastAsia="pl-PL"/>
        </w:rPr>
      </w:pPr>
      <w:r w:rsidRPr="00E32F29">
        <w:rPr>
          <w:rFonts w:ascii="Sylfaen" w:eastAsia="Times New Roman" w:hAnsi="Sylfaen" w:cs="Sylfaen"/>
          <w:color w:val="231F20"/>
          <w:sz w:val="18"/>
          <w:szCs w:val="18"/>
          <w:lang w:eastAsia="pl-PL"/>
        </w:rPr>
        <w:t xml:space="preserve">Wystąpiliśmy ostro przeciwko </w:t>
      </w:r>
      <w:proofErr w:type="spellStart"/>
      <w:r w:rsidRPr="00E32F29">
        <w:rPr>
          <w:rFonts w:ascii="Sylfaen" w:eastAsia="Times New Roman" w:hAnsi="Sylfaen" w:cs="Sylfaen"/>
          <w:color w:val="231F20"/>
          <w:sz w:val="18"/>
          <w:szCs w:val="18"/>
          <w:lang w:eastAsia="pl-PL"/>
        </w:rPr>
        <w:t>spekulantam</w:t>
      </w:r>
      <w:proofErr w:type="spellEnd"/>
      <w:r w:rsidRPr="00E32F29">
        <w:rPr>
          <w:rFonts w:ascii="Sylfaen" w:eastAsia="Times New Roman" w:hAnsi="Sylfaen" w:cs="Sylfaen"/>
          <w:color w:val="231F20"/>
          <w:sz w:val="18"/>
          <w:szCs w:val="18"/>
          <w:lang w:eastAsia="pl-PL"/>
        </w:rPr>
        <w:t xml:space="preserve"> i spekulacji, która na ostatniej sesji tak żywo poruszała Wysoką Izbę. Do więzień i obozów pracy poszło już i pójdzie jeszcze wielu szabrowników i spekulantów Działalność Komisji Specjalnej rzuciła postrach na spekulantów i sądzę, że zahamuje ich zbrodniczą działalność. Komisja nie oszczędza nikogo, odwrotnie — im kto byt wyżej postawiony, tym surowsza dotknęła go kara.</w:t>
      </w:r>
    </w:p>
    <w:p w:rsidR="00D91D0C" w:rsidRDefault="00E32F29" w:rsidP="00D91D0C">
      <w:pPr>
        <w:spacing w:after="0" w:line="240" w:lineRule="auto"/>
        <w:ind w:firstLine="708"/>
        <w:rPr>
          <w:rFonts w:ascii="Sylfaen" w:eastAsia="Times New Roman" w:hAnsi="Sylfaen" w:cs="Sylfaen"/>
          <w:color w:val="231F20"/>
          <w:sz w:val="18"/>
          <w:szCs w:val="18"/>
          <w:lang w:eastAsia="pl-PL"/>
        </w:rPr>
      </w:pPr>
      <w:r w:rsidRPr="00E32F29">
        <w:rPr>
          <w:rFonts w:ascii="Sylfaen" w:eastAsia="Times New Roman" w:hAnsi="Sylfaen" w:cs="Sylfaen"/>
          <w:color w:val="231F20"/>
          <w:sz w:val="18"/>
          <w:szCs w:val="18"/>
          <w:lang w:eastAsia="pl-PL"/>
        </w:rPr>
        <w:t>Wielką przeszkodą na drodze do odbudowy całości naszego kraju jest nasza niezwykle trudna sytuacja aprowizacyjna. Złożyło się na to wiele ważnych powodów — takie, jak olbrzymie zniszczenia przyfrontowe, które w kilkudziesięciu powiatach zniszczyły i uniemożliwiły dwuletnie zbiory — jeden rok przez zniszczenie i uniemożliwienie zbiorów, drugi rok przez nieobsianie</w:t>
      </w:r>
      <w:r w:rsidR="00D91D0C">
        <w:rPr>
          <w:rFonts w:ascii="Sylfaen" w:eastAsia="Times New Roman" w:hAnsi="Sylfaen" w:cs="Sylfaen"/>
          <w:color w:val="231F20"/>
          <w:sz w:val="18"/>
          <w:szCs w:val="18"/>
          <w:lang w:eastAsia="pl-PL"/>
        </w:rPr>
        <w:t xml:space="preserve"> </w:t>
      </w:r>
      <w:r w:rsidR="00D91D0C" w:rsidRPr="00D91D0C">
        <w:rPr>
          <w:rFonts w:ascii="Sylfaen" w:eastAsia="Times New Roman" w:hAnsi="Sylfaen" w:cs="Sylfaen"/>
          <w:color w:val="231F20"/>
          <w:sz w:val="18"/>
          <w:szCs w:val="18"/>
          <w:lang w:eastAsia="pl-PL"/>
        </w:rPr>
        <w:t xml:space="preserve">wskutek zaminowania i braku ziarna do siewu. </w:t>
      </w:r>
      <w:r w:rsidR="00D91D0C">
        <w:rPr>
          <w:rFonts w:ascii="Sylfaen" w:eastAsia="Times New Roman" w:hAnsi="Sylfaen" w:cs="Sylfaen"/>
          <w:color w:val="231F20"/>
          <w:sz w:val="18"/>
          <w:szCs w:val="18"/>
          <w:lang w:eastAsia="pl-PL"/>
        </w:rPr>
        <w:t>Dalej do trudnej sytuacji apro</w:t>
      </w:r>
      <w:r w:rsidR="00D91D0C" w:rsidRPr="00D91D0C">
        <w:rPr>
          <w:rFonts w:ascii="Sylfaen" w:eastAsia="Times New Roman" w:hAnsi="Sylfaen" w:cs="Sylfaen"/>
          <w:color w:val="231F20"/>
          <w:sz w:val="18"/>
          <w:szCs w:val="18"/>
          <w:lang w:eastAsia="pl-PL"/>
        </w:rPr>
        <w:t>wizacyjnej przyczyniły się straszliwe, sięgające 70-75 proc. wyniszczenie pogłowia bydła i koni, brak nawozów naturalnych i sztucznych, braki w ziarnie do siewu, wędrówki repatriacyjne, odbywające się na naszych ziemiach, których jedni nie obsiali, bo stąd odchodzili, inni nie zdążyli obsiać, bo za późno przyszli lub nie posiadali warunków do normalnej pracy.</w:t>
      </w:r>
    </w:p>
    <w:p w:rsidR="00D91D0C" w:rsidRDefault="00D91D0C" w:rsidP="00D91D0C">
      <w:pPr>
        <w:spacing w:after="0" w:line="240" w:lineRule="auto"/>
        <w:ind w:firstLine="708"/>
        <w:rPr>
          <w:rFonts w:ascii="Sylfaen" w:eastAsia="Times New Roman" w:hAnsi="Sylfaen" w:cs="Sylfaen"/>
          <w:color w:val="231F20"/>
          <w:sz w:val="18"/>
          <w:szCs w:val="18"/>
          <w:lang w:eastAsia="pl-PL"/>
        </w:rPr>
      </w:pPr>
      <w:r w:rsidRPr="00D91D0C">
        <w:rPr>
          <w:rFonts w:ascii="Sylfaen" w:eastAsia="Times New Roman" w:hAnsi="Sylfaen" w:cs="Sylfaen"/>
          <w:color w:val="231F20"/>
          <w:sz w:val="18"/>
          <w:szCs w:val="18"/>
          <w:lang w:eastAsia="pl-PL"/>
        </w:rPr>
        <w:t>Toteż zagadnienia aprowizacyjne i siewne należą u nas do rzędu najważniejszych. Dużą pomocą jest dla nas w tej niezmiernie ciężkiej sytuacji aprowizacyjnej pomoc UNRRA. Żałować tylko należy, że skromny, jak na nasze potrzeby, plan dostaw na które liczyliśmy, ulega bądź opóźnianiu, bądź też co gorsza ograniczaniu. Zwłaszcza bardzo boleśnie odczuliśmy ograniczenia w zbożu. (...)</w:t>
      </w:r>
    </w:p>
    <w:p w:rsidR="00D91D0C" w:rsidRDefault="00D91D0C" w:rsidP="00D91D0C">
      <w:pPr>
        <w:spacing w:after="0" w:line="240" w:lineRule="auto"/>
        <w:ind w:firstLine="708"/>
        <w:rPr>
          <w:rFonts w:ascii="Sylfaen" w:eastAsia="Times New Roman" w:hAnsi="Sylfaen" w:cs="Sylfaen"/>
          <w:color w:val="231F20"/>
          <w:sz w:val="18"/>
          <w:szCs w:val="18"/>
          <w:lang w:eastAsia="pl-PL"/>
        </w:rPr>
      </w:pPr>
      <w:r w:rsidRPr="00D91D0C">
        <w:rPr>
          <w:rFonts w:ascii="Sylfaen" w:eastAsia="Times New Roman" w:hAnsi="Sylfaen" w:cs="Sylfaen"/>
          <w:color w:val="231F20"/>
          <w:sz w:val="18"/>
          <w:szCs w:val="18"/>
          <w:lang w:eastAsia="pl-PL"/>
        </w:rPr>
        <w:t>My mamy czyste sumienie, żeśmy do wszystkich ludzi dobrej woli wyciągali rękę do zgody, żeśmy pragnęli jak najpełniejszej jedności Narodu pomni na to, że ta jedność jest nam niezbędna, gdyż odbudowa i rozkwit Polski jest ponad możność wykonania przez cale nasze pokolenie.</w:t>
      </w:r>
    </w:p>
    <w:p w:rsidR="00D91D0C" w:rsidRDefault="00D91D0C" w:rsidP="00D91D0C">
      <w:pPr>
        <w:spacing w:after="0" w:line="240" w:lineRule="auto"/>
        <w:ind w:firstLine="708"/>
        <w:rPr>
          <w:rFonts w:ascii="Sylfaen" w:eastAsia="Times New Roman" w:hAnsi="Sylfaen" w:cs="Sylfaen"/>
          <w:color w:val="231F20"/>
          <w:sz w:val="18"/>
          <w:szCs w:val="18"/>
          <w:lang w:eastAsia="pl-PL"/>
        </w:rPr>
      </w:pPr>
      <w:r w:rsidRPr="00D91D0C">
        <w:rPr>
          <w:rFonts w:ascii="Sylfaen" w:eastAsia="Times New Roman" w:hAnsi="Sylfaen" w:cs="Sylfaen"/>
          <w:color w:val="231F20"/>
          <w:sz w:val="18"/>
          <w:szCs w:val="18"/>
          <w:lang w:eastAsia="pl-PL"/>
        </w:rPr>
        <w:lastRenderedPageBreak/>
        <w:t>Chcieliśmy zgody, jedności wewnątrz kraju, wiedząc o tym, że nie za dużo mamy szczerych przyjaciół za granicą, że są jeszcze tacy, co chcieliby kwestionować nasze krwią odzyskane ziemie zachodnie.</w:t>
      </w:r>
    </w:p>
    <w:p w:rsidR="00D91D0C" w:rsidRDefault="00D91D0C" w:rsidP="00D91D0C">
      <w:pPr>
        <w:spacing w:after="0" w:line="240" w:lineRule="auto"/>
        <w:ind w:firstLine="708"/>
        <w:rPr>
          <w:rFonts w:ascii="Sylfaen" w:eastAsia="Times New Roman" w:hAnsi="Sylfaen" w:cs="Sylfaen"/>
          <w:color w:val="231F20"/>
          <w:sz w:val="18"/>
          <w:szCs w:val="18"/>
          <w:lang w:eastAsia="pl-PL"/>
        </w:rPr>
      </w:pPr>
      <w:r w:rsidRPr="00D91D0C">
        <w:rPr>
          <w:rFonts w:ascii="Sylfaen" w:eastAsia="Times New Roman" w:hAnsi="Sylfaen" w:cs="Sylfaen"/>
          <w:color w:val="231F20"/>
          <w:sz w:val="18"/>
          <w:szCs w:val="18"/>
          <w:lang w:eastAsia="pl-PL"/>
        </w:rPr>
        <w:t>Nie szczędziliśmy i nie szczędzimy wysiłków w dążeniu do pełnej normalizacji i stabilizacji stosunków politycznych w kraju.</w:t>
      </w:r>
    </w:p>
    <w:p w:rsidR="00D91D0C" w:rsidRDefault="00D91D0C" w:rsidP="00D91D0C">
      <w:pPr>
        <w:spacing w:after="0" w:line="240" w:lineRule="auto"/>
        <w:ind w:firstLine="708"/>
        <w:rPr>
          <w:rFonts w:ascii="Sylfaen" w:eastAsia="Times New Roman" w:hAnsi="Sylfaen" w:cs="Sylfaen"/>
          <w:color w:val="231F20"/>
          <w:sz w:val="18"/>
          <w:szCs w:val="18"/>
          <w:lang w:eastAsia="pl-PL"/>
        </w:rPr>
      </w:pPr>
      <w:r w:rsidRPr="00D91D0C">
        <w:rPr>
          <w:rFonts w:ascii="Sylfaen" w:eastAsia="Times New Roman" w:hAnsi="Sylfaen" w:cs="Sylfaen"/>
          <w:color w:val="231F20"/>
          <w:sz w:val="18"/>
          <w:szCs w:val="18"/>
          <w:lang w:eastAsia="pl-PL"/>
        </w:rPr>
        <w:t>Pragniemy jak najgoręcej dać wyraz woli narodu i jego praw suwerennych w pięcioprzymiotnikowych wyborach do Sejmu Ustawodawczego z udziałem wszystkich demokratycznych i nie faszystowskich ugrupowań politycznych.</w:t>
      </w:r>
    </w:p>
    <w:p w:rsidR="00D91D0C" w:rsidRDefault="00D91D0C" w:rsidP="00D91D0C">
      <w:pPr>
        <w:spacing w:after="0" w:line="240" w:lineRule="auto"/>
        <w:ind w:firstLine="708"/>
        <w:rPr>
          <w:rFonts w:ascii="Sylfaen" w:eastAsia="Times New Roman" w:hAnsi="Sylfaen" w:cs="Sylfaen"/>
          <w:color w:val="231F20"/>
          <w:sz w:val="18"/>
          <w:szCs w:val="18"/>
          <w:lang w:eastAsia="pl-PL"/>
        </w:rPr>
      </w:pPr>
      <w:r w:rsidRPr="00D91D0C">
        <w:rPr>
          <w:rFonts w:ascii="Sylfaen" w:eastAsia="Times New Roman" w:hAnsi="Sylfaen" w:cs="Sylfaen"/>
          <w:color w:val="231F20"/>
          <w:sz w:val="18"/>
          <w:szCs w:val="18"/>
          <w:lang w:eastAsia="pl-PL"/>
        </w:rPr>
        <w:t>W tym dążeniu jesteśmy całkowicie zgodni z uchwałami w Jałcie i Poczdamie.</w:t>
      </w:r>
    </w:p>
    <w:p w:rsidR="00D91D0C" w:rsidRDefault="00D91D0C" w:rsidP="00D91D0C">
      <w:pPr>
        <w:spacing w:after="0" w:line="240" w:lineRule="auto"/>
        <w:ind w:firstLine="708"/>
        <w:rPr>
          <w:rFonts w:ascii="Sylfaen" w:eastAsia="Times New Roman" w:hAnsi="Sylfaen" w:cs="Sylfaen"/>
          <w:color w:val="231F20"/>
          <w:sz w:val="18"/>
          <w:szCs w:val="18"/>
          <w:lang w:eastAsia="pl-PL"/>
        </w:rPr>
      </w:pPr>
      <w:r w:rsidRPr="00D91D0C">
        <w:rPr>
          <w:rFonts w:ascii="Sylfaen" w:eastAsia="Times New Roman" w:hAnsi="Sylfaen" w:cs="Sylfaen"/>
          <w:color w:val="231F20"/>
          <w:sz w:val="18"/>
          <w:szCs w:val="18"/>
          <w:lang w:eastAsia="pl-PL"/>
        </w:rPr>
        <w:t>Toteż wybory do Sejmu Ustawodawczego odbędą się jeszcze na jesieni tego roku, zaś referendum w czerwcu będzie aktem wstępnym do tych wyborów</w:t>
      </w:r>
    </w:p>
    <w:p w:rsidR="00D91D0C" w:rsidRDefault="00D91D0C" w:rsidP="00D91D0C">
      <w:pPr>
        <w:spacing w:after="0" w:line="240" w:lineRule="auto"/>
        <w:ind w:firstLine="708"/>
        <w:rPr>
          <w:rFonts w:ascii="Sylfaen" w:eastAsia="Times New Roman" w:hAnsi="Sylfaen" w:cs="Sylfaen"/>
          <w:color w:val="231F20"/>
          <w:sz w:val="18"/>
          <w:szCs w:val="18"/>
          <w:lang w:eastAsia="pl-PL"/>
        </w:rPr>
      </w:pPr>
      <w:r w:rsidRPr="00D91D0C">
        <w:rPr>
          <w:rFonts w:ascii="Sylfaen" w:eastAsia="Times New Roman" w:hAnsi="Sylfaen" w:cs="Sylfaen"/>
          <w:color w:val="231F20"/>
          <w:sz w:val="18"/>
          <w:szCs w:val="18"/>
          <w:lang w:eastAsia="pl-PL"/>
        </w:rPr>
        <w:t>Nikt jednak nie może zakwestionować naszego prawa do tego, aby udaremnić wszelkie próby wypaczenia wolnych wyborów przez presję i terror band i mafii faszystowskich i reakcyjnych, które korzystają z obfitej pomocy z zagranicy, jak również ich protektorów w kraju, wywłaszczonych przez wielkie reformy społeczne obszarników, wielkich przemysłowców i bankrutów i niedobitki całego reżimu policyjnego rządów sanacyjnych w Polsce.</w:t>
      </w:r>
    </w:p>
    <w:p w:rsidR="00D91D0C" w:rsidRDefault="00D91D0C" w:rsidP="00D91D0C">
      <w:pPr>
        <w:spacing w:after="0" w:line="240" w:lineRule="auto"/>
        <w:ind w:firstLine="708"/>
        <w:rPr>
          <w:rFonts w:ascii="Sylfaen" w:eastAsia="Times New Roman" w:hAnsi="Sylfaen" w:cs="Sylfaen"/>
          <w:color w:val="231F20"/>
          <w:sz w:val="18"/>
          <w:szCs w:val="18"/>
          <w:lang w:eastAsia="pl-PL"/>
        </w:rPr>
      </w:pPr>
      <w:r w:rsidRPr="00D91D0C">
        <w:rPr>
          <w:rFonts w:ascii="Sylfaen" w:eastAsia="Times New Roman" w:hAnsi="Sylfaen" w:cs="Sylfaen"/>
          <w:color w:val="231F20"/>
          <w:sz w:val="18"/>
          <w:szCs w:val="18"/>
          <w:lang w:eastAsia="pl-PL"/>
        </w:rPr>
        <w:t>Właśnie w trosce o prawdziwie wolne i nie fałszowane wybory, w trosce o zabezpieczenie zdobyczy swobód demokratycznych, okupionych obficie przelaną krwią i ogromem cierpień Narodu, zaproponowaliśmy blok wyborczy stronnictw demokratycznych.</w:t>
      </w:r>
    </w:p>
    <w:p w:rsidR="00D91D0C" w:rsidRDefault="00D91D0C" w:rsidP="00D91D0C">
      <w:pPr>
        <w:spacing w:after="0" w:line="240" w:lineRule="auto"/>
        <w:ind w:firstLine="708"/>
        <w:rPr>
          <w:rFonts w:ascii="Sylfaen" w:eastAsia="Times New Roman" w:hAnsi="Sylfaen" w:cs="Sylfaen"/>
          <w:color w:val="231F20"/>
          <w:sz w:val="18"/>
          <w:szCs w:val="18"/>
          <w:lang w:eastAsia="pl-PL"/>
        </w:rPr>
      </w:pPr>
      <w:r w:rsidRPr="00D91D0C">
        <w:rPr>
          <w:rFonts w:ascii="Sylfaen" w:eastAsia="Times New Roman" w:hAnsi="Sylfaen" w:cs="Sylfaen"/>
          <w:color w:val="231F20"/>
          <w:sz w:val="18"/>
          <w:szCs w:val="18"/>
          <w:lang w:eastAsia="pl-PL"/>
        </w:rPr>
        <w:t>Zaproponowaliśmy blok wyborczy, aby uniknąć zaognienia walk politycznych w Polsce w trosce o spokój, praworządność i bezpieczeństwo wszystkich obywateli, w trosce o konsolidację wszystkich sił demokratycznych dla zaleczenia ciężkich ran, zadanych krajowi przez wojnę.</w:t>
      </w:r>
    </w:p>
    <w:p w:rsidR="00D91D0C" w:rsidRDefault="00D91D0C" w:rsidP="00D91D0C">
      <w:pPr>
        <w:spacing w:after="0" w:line="240" w:lineRule="auto"/>
        <w:ind w:firstLine="708"/>
        <w:rPr>
          <w:rFonts w:ascii="Sylfaen" w:eastAsia="Times New Roman" w:hAnsi="Sylfaen" w:cs="Sylfaen"/>
          <w:color w:val="231F20"/>
          <w:sz w:val="18"/>
          <w:szCs w:val="18"/>
          <w:lang w:eastAsia="pl-PL"/>
        </w:rPr>
      </w:pPr>
      <w:r w:rsidRPr="00D91D0C">
        <w:rPr>
          <w:rFonts w:ascii="Sylfaen" w:eastAsia="Times New Roman" w:hAnsi="Sylfaen" w:cs="Sylfaen"/>
          <w:color w:val="231F20"/>
          <w:sz w:val="18"/>
          <w:szCs w:val="18"/>
          <w:lang w:eastAsia="pl-PL"/>
        </w:rPr>
        <w:t>Gdy tylko znikną zatrute opary powojenne, gdy wykarczowane będą ośrodki antydemokratyczne, żerujące na trudnościach powojennych, nikt z nas nie będzie obstawał przy wyborach na zblokowaną listę.</w:t>
      </w:r>
    </w:p>
    <w:p w:rsidR="00D91D0C" w:rsidRDefault="00D91D0C" w:rsidP="00D91D0C">
      <w:pPr>
        <w:spacing w:after="0" w:line="240" w:lineRule="auto"/>
        <w:ind w:firstLine="708"/>
        <w:rPr>
          <w:rFonts w:ascii="Sylfaen" w:eastAsia="Times New Roman" w:hAnsi="Sylfaen" w:cs="Sylfaen"/>
          <w:color w:val="231F20"/>
          <w:sz w:val="18"/>
          <w:szCs w:val="18"/>
          <w:lang w:eastAsia="pl-PL"/>
        </w:rPr>
      </w:pPr>
      <w:r w:rsidRPr="00D91D0C">
        <w:rPr>
          <w:rFonts w:ascii="Sylfaen" w:eastAsia="Times New Roman" w:hAnsi="Sylfaen" w:cs="Sylfaen"/>
          <w:color w:val="231F20"/>
          <w:sz w:val="18"/>
          <w:szCs w:val="18"/>
          <w:lang w:eastAsia="pl-PL"/>
        </w:rPr>
        <w:t>Dziś jednak musimy ostrzec przed demagogią tych, którzy usiłują łączyć udział w rządzie z blokowaniem się w prakty</w:t>
      </w:r>
      <w:r>
        <w:rPr>
          <w:rFonts w:ascii="Sylfaen" w:eastAsia="Times New Roman" w:hAnsi="Sylfaen" w:cs="Sylfaen"/>
          <w:color w:val="231F20"/>
          <w:sz w:val="18"/>
          <w:szCs w:val="18"/>
          <w:lang w:eastAsia="pl-PL"/>
        </w:rPr>
        <w:t>ce z nielegalnym reakcyjnym pod</w:t>
      </w:r>
      <w:r w:rsidRPr="00D91D0C">
        <w:rPr>
          <w:rFonts w:ascii="Sylfaen" w:eastAsia="Times New Roman" w:hAnsi="Sylfaen" w:cs="Sylfaen"/>
          <w:color w:val="231F20"/>
          <w:sz w:val="18"/>
          <w:szCs w:val="18"/>
          <w:lang w:eastAsia="pl-PL"/>
        </w:rPr>
        <w:t>ziemiem. To blokowanie i wzajemne zrastanie się potwierdzającą niezliczone fakty — są one nieuniknioną konsekwencją tej właśnie podstawy politycznej.</w:t>
      </w:r>
    </w:p>
    <w:p w:rsidR="00D91D0C" w:rsidRDefault="00D91D0C" w:rsidP="00D91D0C">
      <w:pPr>
        <w:spacing w:after="0" w:line="240" w:lineRule="auto"/>
        <w:ind w:firstLine="708"/>
        <w:rPr>
          <w:rFonts w:ascii="Sylfaen" w:eastAsia="Times New Roman" w:hAnsi="Sylfaen" w:cs="Sylfaen"/>
          <w:color w:val="231F20"/>
          <w:sz w:val="18"/>
          <w:szCs w:val="18"/>
          <w:lang w:eastAsia="pl-PL"/>
        </w:rPr>
      </w:pPr>
      <w:r w:rsidRPr="00D91D0C">
        <w:rPr>
          <w:rFonts w:ascii="Sylfaen" w:eastAsia="Times New Roman" w:hAnsi="Sylfaen" w:cs="Sylfaen"/>
          <w:color w:val="231F20"/>
          <w:sz w:val="18"/>
          <w:szCs w:val="18"/>
          <w:lang w:eastAsia="pl-PL"/>
        </w:rPr>
        <w:t>Stojąc na straży najświętszych praw narodu, toczyć będziemy nieubłaganą walkę z reakcją gdziekolwiek się usadowi, odwołując się do woli i decyzji Narodu. Dlatego pragniemy, aby naród w głosowaniu ludowym nakreślił ramy prac przyszłego Sejmu, wypowiadając się w sprawach najistotniejszych.</w:t>
      </w:r>
    </w:p>
    <w:p w:rsidR="00D91D0C" w:rsidRDefault="00D91D0C" w:rsidP="00D91D0C">
      <w:pPr>
        <w:spacing w:after="0" w:line="240" w:lineRule="auto"/>
        <w:ind w:firstLine="708"/>
        <w:rPr>
          <w:rFonts w:ascii="Sylfaen" w:eastAsia="Times New Roman" w:hAnsi="Sylfaen" w:cs="Sylfaen"/>
          <w:color w:val="231F20"/>
          <w:sz w:val="18"/>
          <w:szCs w:val="18"/>
          <w:lang w:eastAsia="pl-PL"/>
        </w:rPr>
      </w:pPr>
      <w:r w:rsidRPr="00D91D0C">
        <w:rPr>
          <w:rFonts w:ascii="Sylfaen" w:eastAsia="Times New Roman" w:hAnsi="Sylfaen" w:cs="Sylfaen"/>
          <w:color w:val="231F20"/>
          <w:sz w:val="18"/>
          <w:szCs w:val="18"/>
          <w:lang w:eastAsia="pl-PL"/>
        </w:rPr>
        <w:t>Mamy najgłębsze przeświadczenie, że Naród w olbrzymiej swej większości postawi poza nawias wrogów demokracji i burzycieli jedności i zarówno w referendum jak, i w przyszłych wyborach, udzieli całkowitego poparcia obozowi demokracji.</w:t>
      </w:r>
    </w:p>
    <w:p w:rsidR="00D91D0C" w:rsidRDefault="00D91D0C" w:rsidP="00D91D0C">
      <w:pPr>
        <w:spacing w:after="0" w:line="240" w:lineRule="auto"/>
        <w:ind w:firstLine="708"/>
        <w:rPr>
          <w:rFonts w:ascii="Sylfaen" w:eastAsia="Times New Roman" w:hAnsi="Sylfaen" w:cs="Sylfaen"/>
          <w:color w:val="231F20"/>
          <w:sz w:val="18"/>
          <w:szCs w:val="18"/>
          <w:lang w:eastAsia="pl-PL"/>
        </w:rPr>
      </w:pPr>
      <w:r w:rsidRPr="00D91D0C">
        <w:rPr>
          <w:rFonts w:ascii="Sylfaen" w:eastAsia="Times New Roman" w:hAnsi="Sylfaen" w:cs="Sylfaen"/>
          <w:color w:val="231F20"/>
          <w:sz w:val="18"/>
          <w:szCs w:val="18"/>
          <w:lang w:eastAsia="pl-PL"/>
        </w:rPr>
        <w:t>W tej myśli zgłaszam projekt ustawy o głosowaniu ludowym.</w:t>
      </w:r>
    </w:p>
    <w:p w:rsidR="00D91D0C" w:rsidRDefault="00D91D0C" w:rsidP="00D91D0C">
      <w:pPr>
        <w:spacing w:after="0" w:line="240" w:lineRule="auto"/>
        <w:ind w:firstLine="708"/>
        <w:rPr>
          <w:rFonts w:ascii="Sylfaen" w:eastAsia="Times New Roman" w:hAnsi="Sylfaen" w:cs="Sylfaen"/>
          <w:color w:val="231F20"/>
          <w:sz w:val="18"/>
          <w:szCs w:val="18"/>
          <w:lang w:eastAsia="pl-PL"/>
        </w:rPr>
      </w:pPr>
    </w:p>
    <w:p w:rsidR="00D91D0C" w:rsidRPr="00D91D0C" w:rsidRDefault="00D91D0C" w:rsidP="00D91D0C">
      <w:pPr>
        <w:spacing w:after="0" w:line="240" w:lineRule="auto"/>
        <w:ind w:firstLine="708"/>
        <w:rPr>
          <w:rFonts w:ascii="Sylfaen" w:eastAsia="Times New Roman" w:hAnsi="Sylfaen" w:cs="Sylfaen"/>
          <w:color w:val="231F20"/>
          <w:sz w:val="18"/>
          <w:szCs w:val="18"/>
          <w:lang w:eastAsia="pl-PL"/>
        </w:rPr>
      </w:pPr>
      <w:r w:rsidRPr="00D91D0C">
        <w:rPr>
          <w:rFonts w:ascii="Sylfaen" w:eastAsia="Times New Roman" w:hAnsi="Sylfaen" w:cs="Sylfaen"/>
          <w:color w:val="231F20"/>
          <w:sz w:val="15"/>
          <w:szCs w:val="15"/>
          <w:lang w:eastAsia="pl-PL"/>
        </w:rPr>
        <w:t>Cyt. za: Sprawozdanie z posiedzenia KRN (sesja X), z 26-28 kwietnia 1946 r., s. 14-35.</w:t>
      </w:r>
    </w:p>
    <w:sectPr w:rsidR="00D91D0C" w:rsidRPr="00D91D0C">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Sylfaen">
    <w:panose1 w:val="010A0502050306030303"/>
    <w:charset w:val="00"/>
    <w:family w:val="roman"/>
    <w:pitch w:val="variable"/>
    <w:sig w:usb0="04000687" w:usb1="00000000" w:usb2="00000000" w:usb3="00000000" w:csb0="0000009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32F29"/>
    <w:rsid w:val="000B5E8F"/>
    <w:rsid w:val="00D91D0C"/>
    <w:rsid w:val="00E32F29"/>
    <w:rsid w:val="00E70DF9"/>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A7DA42A-34A6-4BE5-815A-8EB83296EF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28</TotalTime>
  <Pages>3</Pages>
  <Words>1890</Words>
  <Characters>11345</Characters>
  <Application>Microsoft Office Word</Application>
  <DocSecurity>0</DocSecurity>
  <Lines>94</Lines>
  <Paragraphs>26</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13209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dc:creator>
  <cp:keywords/>
  <dc:description/>
  <cp:lastModifiedBy>x</cp:lastModifiedBy>
  <cp:revision>2</cp:revision>
  <dcterms:created xsi:type="dcterms:W3CDTF">2016-02-12T12:08:00Z</dcterms:created>
  <dcterms:modified xsi:type="dcterms:W3CDTF">2016-02-16T14:05:00Z</dcterms:modified>
</cp:coreProperties>
</file>