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A13467" w:rsidP="00A13467">
      <w:pPr>
        <w:spacing w:line="360" w:lineRule="auto"/>
        <w:jc w:val="center"/>
        <w:rPr>
          <w:b/>
          <w:i/>
        </w:rPr>
      </w:pPr>
      <w:r w:rsidRPr="00A13467">
        <w:rPr>
          <w:b/>
          <w:i/>
          <w:sz w:val="28"/>
          <w:szCs w:val="28"/>
        </w:rPr>
        <w:t xml:space="preserve">Przed </w:t>
      </w:r>
      <w:r w:rsidRPr="00A13467">
        <w:rPr>
          <w:b/>
          <w:i/>
        </w:rPr>
        <w:t>Międzynarodowym Dniem Kobiet</w:t>
      </w:r>
    </w:p>
    <w:p w:rsidR="00A13467" w:rsidRDefault="00A13467" w:rsidP="00A13467">
      <w:pPr>
        <w:spacing w:line="360" w:lineRule="auto"/>
        <w:jc w:val="center"/>
        <w:rPr>
          <w:b/>
          <w:i/>
        </w:rPr>
      </w:pPr>
    </w:p>
    <w:p w:rsidR="00A13467" w:rsidRDefault="00A13467" w:rsidP="00A13467">
      <w:pPr>
        <w:spacing w:line="360" w:lineRule="auto"/>
        <w:jc w:val="center"/>
        <w:rPr>
          <w:b/>
          <w:i/>
        </w:rPr>
      </w:pPr>
      <w:r>
        <w:rPr>
          <w:b/>
          <w:i/>
        </w:rPr>
        <w:t>[fotografia]</w:t>
      </w:r>
    </w:p>
    <w:p w:rsidR="00A13467" w:rsidRDefault="00A13467" w:rsidP="00A13467">
      <w:pPr>
        <w:spacing w:line="360" w:lineRule="auto"/>
        <w:jc w:val="center"/>
        <w:rPr>
          <w:b/>
          <w:i/>
        </w:rPr>
      </w:pPr>
    </w:p>
    <w:p w:rsidR="00A13467" w:rsidRPr="00A13467" w:rsidRDefault="00A13467" w:rsidP="00A13467">
      <w:pPr>
        <w:spacing w:line="360" w:lineRule="auto"/>
        <w:jc w:val="both"/>
        <w:rPr>
          <w:i/>
          <w:sz w:val="28"/>
          <w:szCs w:val="28"/>
        </w:rPr>
      </w:pPr>
      <w:r>
        <w:rPr>
          <w:i/>
        </w:rPr>
        <w:t xml:space="preserve">W Prezydium Zarządu Głównego Ligi Kobiet w Warszawie omówiono przy udziale aktywistek i przodownic pracy przygotowania do obchodu </w:t>
      </w:r>
      <w:r w:rsidRPr="00A13467">
        <w:rPr>
          <w:i/>
        </w:rPr>
        <w:t>Międzynarodowego Dnia Kobiet</w:t>
      </w:r>
      <w:r>
        <w:rPr>
          <w:i/>
        </w:rPr>
        <w:t xml:space="preserve">, 8 marca. Na fotografii: przewodnicząca Ligi Kobiet tow. </w:t>
      </w:r>
      <w:proofErr w:type="spellStart"/>
      <w:r>
        <w:rPr>
          <w:i/>
        </w:rPr>
        <w:t>Sztachelska</w:t>
      </w:r>
      <w:proofErr w:type="spellEnd"/>
      <w:r>
        <w:rPr>
          <w:i/>
        </w:rPr>
        <w:t xml:space="preserve"> w rozmowie z aktywistkami Anną Ramus i Franciszką </w:t>
      </w:r>
      <w:proofErr w:type="spellStart"/>
      <w:r>
        <w:rPr>
          <w:i/>
        </w:rPr>
        <w:t>Retlich</w:t>
      </w:r>
      <w:proofErr w:type="spellEnd"/>
      <w:r>
        <w:rPr>
          <w:i/>
        </w:rPr>
        <w:t xml:space="preserve"> z Łodzi oraz Marią Suską z Wolicy, pow. Grodzisk Mazowiecki.</w:t>
      </w:r>
    </w:p>
    <w:sectPr w:rsidR="00A13467" w:rsidRPr="00A13467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9A318C"/>
    <w:rsid w:val="005514F4"/>
    <w:rsid w:val="00717ACC"/>
    <w:rsid w:val="009477BE"/>
    <w:rsid w:val="009A318C"/>
    <w:rsid w:val="00A13467"/>
    <w:rsid w:val="00BA7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341</Characters>
  <Application>Microsoft Office Word</Application>
  <DocSecurity>0</DocSecurity>
  <Lines>2</Lines>
  <Paragraphs>1</Paragraphs>
  <ScaleCrop>false</ScaleCrop>
  <Company>Hewlett-Packard</Company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2014-01-17T21:54:00Z</dcterms:created>
  <dcterms:modified xsi:type="dcterms:W3CDTF">2015-01-14T20:22:00Z</dcterms:modified>
</cp:coreProperties>
</file>