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01B" w:rsidRDefault="004F0191" w:rsidP="00E04F9F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Przed świętem kobiet</w:t>
      </w:r>
    </w:p>
    <w:p w:rsidR="004F0191" w:rsidRDefault="004F0191" w:rsidP="00E04F9F">
      <w:pPr>
        <w:spacing w:line="360" w:lineRule="auto"/>
        <w:jc w:val="center"/>
        <w:rPr>
          <w:b/>
          <w:sz w:val="28"/>
          <w:szCs w:val="28"/>
        </w:rPr>
      </w:pPr>
    </w:p>
    <w:p w:rsidR="004F0191" w:rsidRDefault="00E04F9F" w:rsidP="004B350B">
      <w:pPr>
        <w:spacing w:line="360" w:lineRule="auto"/>
        <w:ind w:firstLine="708"/>
        <w:jc w:val="both"/>
      </w:pPr>
      <w:r>
        <w:t xml:space="preserve">(f) W ostatnich dniach </w:t>
      </w:r>
      <w:r w:rsidR="00E344C0">
        <w:t xml:space="preserve">ukonstytuował się w Warszawie ogólnopolski komitet obchodu Międzynarodowego Dnia Kobiet – święta, które w dniu 8 marca obchodzą kobiety całego świata. W skład komitetu, którego przewodniczącą wybrana została wiceprzewodnicząca Zarządu Głównego Ligi Kobiet dr Zofia Wasilkowska, weszły przedstawicielki kobiet z miast i wsi – obok wybitnych działeczek społecznych, czołowe przodownice pracy z zakładów przemysłowych, przodujące i chłopki i członkinie spółdzielni produkcyjnych. </w:t>
      </w:r>
    </w:p>
    <w:p w:rsidR="004B350B" w:rsidRDefault="004B350B" w:rsidP="004B350B">
      <w:pPr>
        <w:spacing w:line="360" w:lineRule="auto"/>
        <w:ind w:firstLine="708"/>
        <w:jc w:val="both"/>
      </w:pPr>
      <w:r>
        <w:t>W związku ze zbliżającym się Międzynarodowym Dniem Kobiet, Prezydium Zarządu Głównego Ligi Kobiet podjęło specjalną uchwałę. Stwierdzając, że tegoroczne przygotowania do obchodu Międzynarodowego Dnia Kobiet wiążą się w naszym kraju z okresem przygotowań do II Zjazdu Polskiej Zjednoczonej Partii Robotniczej, ZG LK wysuwa w uchwale zadania dalszego wzmożonego udziału kobiet miast i wsi w realizacji wytycznych IX Plenum KC PZPR, zmierzających do przyspieszenia wzrostu dobrobytu mas pracujących naszego kraju.</w:t>
      </w:r>
    </w:p>
    <w:p w:rsidR="0021209F" w:rsidRDefault="0021209F" w:rsidP="004B350B">
      <w:pPr>
        <w:spacing w:line="360" w:lineRule="auto"/>
        <w:ind w:firstLine="708"/>
        <w:jc w:val="both"/>
      </w:pPr>
      <w:r>
        <w:t>„Prezydium Zarządu Głównego Ligi Kobiet – czytamy dalej w uchwale – pozdrawia wszystkie kobiety pracujące w przemyśle i na wsi, żony pracujących, matki wychowujące swe dzieci –i życzy im, aby ich pracowite dni opromieniała radość jaką daje dobrze wypełniona praca, życie rodzinne i pewność, że nasze życie będzie coraz piękniejsze i lepsze”.</w:t>
      </w:r>
    </w:p>
    <w:p w:rsidR="0021209F" w:rsidRPr="004F0191" w:rsidRDefault="0021209F" w:rsidP="0021209F">
      <w:pPr>
        <w:spacing w:line="360" w:lineRule="auto"/>
        <w:ind w:firstLine="708"/>
        <w:jc w:val="right"/>
      </w:pPr>
      <w:r>
        <w:t>(PAP)</w:t>
      </w:r>
    </w:p>
    <w:sectPr w:rsidR="0021209F" w:rsidRPr="004F0191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BF3C30"/>
    <w:rsid w:val="000C298B"/>
    <w:rsid w:val="0021209F"/>
    <w:rsid w:val="004B350B"/>
    <w:rsid w:val="004F0191"/>
    <w:rsid w:val="00BA701B"/>
    <w:rsid w:val="00BF3C30"/>
    <w:rsid w:val="00E04F9F"/>
    <w:rsid w:val="00E344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197</Words>
  <Characters>1185</Characters>
  <Application>Microsoft Office Word</Application>
  <DocSecurity>0</DocSecurity>
  <Lines>9</Lines>
  <Paragraphs>2</Paragraphs>
  <ScaleCrop>false</ScaleCrop>
  <Company>Hewlett-Packard</Company>
  <LinksUpToDate>false</LinksUpToDate>
  <CharactersWithSpaces>1380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6</cp:revision>
  <dcterms:created xsi:type="dcterms:W3CDTF">2014-01-22T10:30:00Z</dcterms:created>
  <dcterms:modified xsi:type="dcterms:W3CDTF">2014-01-22T10:44:00Z</dcterms:modified>
</cp:coreProperties>
</file>