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3ED7" w:rsidRDefault="00373230" w:rsidP="00373230">
      <w:pPr>
        <w:rPr>
          <w:rFonts w:ascii="Times New Roman" w:hAnsi="Times New Roman" w:cs="Times New Roman"/>
          <w:b/>
          <w:sz w:val="32"/>
          <w:szCs w:val="32"/>
        </w:rPr>
      </w:pPr>
      <w:r w:rsidRPr="008D4D53">
        <w:rPr>
          <w:rFonts w:ascii="Times New Roman" w:hAnsi="Times New Roman" w:cs="Times New Roman"/>
          <w:i/>
          <w:sz w:val="28"/>
          <w:szCs w:val="28"/>
          <w:u w:val="single"/>
        </w:rPr>
        <w:t>Przed Międzynarodowym Dniem Kobiet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  </w:t>
      </w:r>
      <w:r w:rsidR="00203ED7">
        <w:rPr>
          <w:rFonts w:ascii="Times New Roman" w:hAnsi="Times New Roman" w:cs="Times New Roman"/>
          <w:b/>
          <w:sz w:val="32"/>
          <w:szCs w:val="32"/>
        </w:rPr>
        <w:t xml:space="preserve">Zobowiązania członkiń spółdzielni produkcyjnej w Nebrowie Małym </w:t>
      </w:r>
    </w:p>
    <w:p w:rsidR="00373230" w:rsidRDefault="00373230" w:rsidP="00373230">
      <w:pPr>
        <w:rPr>
          <w:rFonts w:ascii="Times New Roman" w:hAnsi="Times New Roman" w:cs="Times New Roman"/>
          <w:b/>
          <w:sz w:val="32"/>
          <w:szCs w:val="32"/>
        </w:rPr>
      </w:pPr>
    </w:p>
    <w:p w:rsidR="00203ED7" w:rsidRDefault="00203ED7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odpowiedzi na apel tow. Markiewki i włókniarek łódzkich, jako jedne z pierwszych kobiet na Wybrzeżu zgłosiły swoje zobowiązania członkinie spółdzielni produkcyjnej im. Hilarego Minca w Nebrowie Małym, w pow. kwidzyńskim.</w:t>
      </w:r>
    </w:p>
    <w:p w:rsidR="00203ED7" w:rsidRDefault="00203ED7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Postanowiły one uczcić Międzynarodowy Dzień Kobiet zwiększeniem wydajności pracy przez przekroczenie przepisanych regulaminem ilości dniówek obrachunkowych o 100 procent i znaczne przekroczenie normy produkcyjnej brygad kobiecych</w:t>
      </w:r>
      <w:r w:rsidR="006E530D">
        <w:rPr>
          <w:rFonts w:ascii="Times New Roman" w:hAnsi="Times New Roman" w:cs="Times New Roman"/>
          <w:sz w:val="24"/>
          <w:szCs w:val="24"/>
        </w:rPr>
        <w:t>. Członkinie spółdzielni zobowiązały się ponadto uruchomić we wsi, w której spółdzielnia się znajduje, wzorowy ośrodek opieki nad matką i dzieckiem oraz założyć świetlicę koła Ligi Kobiet.</w:t>
      </w:r>
    </w:p>
    <w:p w:rsidR="006E530D" w:rsidRDefault="006E530D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Myśl założenia spółdzielni w Nebrowie Małym rzuciła tow. Irena Jaworowiczowa, aktywna działaczka PZPR i sekretarz gminnego komitetu partii.</w:t>
      </w:r>
    </w:p>
    <w:p w:rsidR="006E530D" w:rsidRDefault="006E530D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Obecnie spółdzielnia w Nebrowie Małym zrzesza 27 gospodarstw i posiada 670 ha ziemi, w tym 87 ha pierwszorzędnego pastwiska, sady owocowe, stawy i lasy. Spółdzielnia powstała w ub. roku w okresie żniwnym i natychmiast po jej zorganizowaniu członkowie rozpoczęli pracę zbiorową.</w:t>
      </w:r>
    </w:p>
    <w:p w:rsidR="006E530D" w:rsidRDefault="006E530D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Ziechel, brygadzistka czołowej brygady kobiecej z dumą opowiada o tym, jak to dzięki nowej metodzie pracy mało i średniorolni chłopi potrafili w zorganizowanej spółdzielni przeprowadzić sprzęt zboża o dwa tygodnie wcześniej, aniżeli dokonali tego bogacze i reszta wsi.</w:t>
      </w:r>
    </w:p>
    <w:p w:rsidR="006E530D" w:rsidRPr="00203ED7" w:rsidRDefault="006E530D" w:rsidP="00203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„To nas ostatecznie przekonało – mówi Ziechel – o słuszności naszego postępowania”.</w:t>
      </w:r>
    </w:p>
    <w:sectPr w:rsidR="006E530D" w:rsidRPr="00203ED7" w:rsidSect="005B6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85DA9"/>
    <w:rsid w:val="0001738B"/>
    <w:rsid w:val="000A030A"/>
    <w:rsid w:val="00203ED7"/>
    <w:rsid w:val="00373230"/>
    <w:rsid w:val="005B64AC"/>
    <w:rsid w:val="006E530D"/>
    <w:rsid w:val="0093295F"/>
    <w:rsid w:val="00AD5AD3"/>
    <w:rsid w:val="00C85D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03ED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217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2014-01-28T10:05:00Z</dcterms:created>
  <dcterms:modified xsi:type="dcterms:W3CDTF">2015-01-18T21:44:00Z</dcterms:modified>
</cp:coreProperties>
</file>