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6ACF" w:rsidRDefault="001317AB" w:rsidP="001317A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Robotnice śląskich zakładów realizują zobowiązania na cześć Kongresu Ligi Kobiet</w:t>
      </w:r>
    </w:p>
    <w:p w:rsidR="001317AB" w:rsidRDefault="001317AB" w:rsidP="001317A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{f} Z całego kraju napływają meldunki o realizacji zobowiązań podjętych przez kobiety na cześć Kongresu Ligi Kobiet i Międzynarodowego Dnia Kobiet.</w:t>
      </w:r>
    </w:p>
    <w:p w:rsidR="001317AB" w:rsidRDefault="001317AB" w:rsidP="001317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Przedterminowo wykonały zobowiązania kobiety zatrudnione w kopalniach śląskich, które wzmogły swe wysiłki w walce o czystość węgla.</w:t>
      </w:r>
    </w:p>
    <w:p w:rsidR="001317AB" w:rsidRDefault="001317AB" w:rsidP="001317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Duży sukces osiągnęły kobiety zatrudnione w kopalni „Modrzejów” obniżając kilkakrotnie dotychczasowy procent zanieczyszczenia we wszystkich asortymentach węgla.</w:t>
      </w:r>
    </w:p>
    <w:p w:rsidR="001317AB" w:rsidRDefault="001317AB" w:rsidP="001317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Duże sukcesy produkcyjne przy realizacji zobowiązań odnoszą włókniarki śląskie </w:t>
      </w:r>
      <w:r w:rsidR="00F405EE">
        <w:rPr>
          <w:rFonts w:ascii="Times New Roman" w:hAnsi="Times New Roman" w:cs="Times New Roman"/>
          <w:sz w:val="24"/>
          <w:szCs w:val="24"/>
        </w:rPr>
        <w:t>Np. kobiety pracujące w zakładach im. Kluski w Bielsku oddział cerowalni przekroczyły swoje zobowiązania o 85 proc., produkując dodatkowo około 6.500 m materiałów różnego gatunku.</w:t>
      </w:r>
    </w:p>
    <w:p w:rsidR="00F405EE" w:rsidRDefault="00F405EE" w:rsidP="001317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Poważny wzrost wydajności pracy uzyskały kobiety zatrudnione na oddziale przędzalni, które w lutym br. zamiast zadeklarowanych 200 kg dały dodatkową produkcję 668 kg przędzy.</w:t>
      </w:r>
    </w:p>
    <w:p w:rsidR="00F405EE" w:rsidRDefault="00F405EE" w:rsidP="001317A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Znacznie przekroczyły swoje zobowiązanie również robotnice pracujące w oddziale niciarni, przewijalni i paczkarni.</w:t>
      </w:r>
    </w:p>
    <w:p w:rsidR="00F405EE" w:rsidRPr="00F405EE" w:rsidRDefault="00F405EE" w:rsidP="00F405EE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405EE">
        <w:rPr>
          <w:rFonts w:ascii="Times New Roman" w:hAnsi="Times New Roman" w:cs="Times New Roman"/>
          <w:b/>
          <w:sz w:val="26"/>
          <w:szCs w:val="26"/>
        </w:rPr>
        <w:t>Osiągnięcia produkcyjne kobiet z Nowej Huty</w:t>
      </w:r>
    </w:p>
    <w:p w:rsidR="00F405EE" w:rsidRDefault="00CC6CB8" w:rsidP="00F405EE">
      <w:pPr>
        <w:spacing w:before="24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Przy budowie miasta Nowa Huta we współzawodnictwie bierze ogółem udział 90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proc. zatrudnionych kobiet, a w pracach budowlanych na poszczególnych odcinkach kolonii osiedla robotniczego współzawodniczy około 600 robotnic.</w:t>
      </w:r>
    </w:p>
    <w:p w:rsidR="00CC6CB8" w:rsidRDefault="00CC6CB8" w:rsidP="00F405EE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Najlepsze wyniki w przekraczaniu norm produkcyjnych osiągają zespoły murarek zatrudnionych przy budowie nowoczesnego osiedla robotniczego, które wykonują przeciętnie 115 proc. normy, zespoły elektromonterek – 170 proc. i brygady szklarek – 130 proc. normy</w:t>
      </w:r>
      <w:r w:rsidR="006845DC">
        <w:rPr>
          <w:rFonts w:ascii="Times New Roman" w:hAnsi="Times New Roman" w:cs="Times New Roman"/>
          <w:color w:val="000000" w:themeColor="text1"/>
          <w:sz w:val="24"/>
          <w:szCs w:val="24"/>
        </w:rPr>
        <w:t>. W indywidualnym współzawodnictwie na czoło wysunęły się przodująca w Nowej Hucie murarka Zofia Włodek, Janina Zarecka i Józefa Pajor, osiągające ponad 200 proc. normy.</w:t>
      </w:r>
    </w:p>
    <w:p w:rsidR="006845DC" w:rsidRPr="006845DC" w:rsidRDefault="006845DC" w:rsidP="006845DC">
      <w:pPr>
        <w:spacing w:before="240" w:line="360" w:lineRule="auto"/>
        <w:jc w:val="center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6845DC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Krzyże zasługi dla przodownic pracy</w:t>
      </w:r>
    </w:p>
    <w:p w:rsidR="006845DC" w:rsidRDefault="006845DC" w:rsidP="006845D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</w:rPr>
        <w:tab/>
      </w:r>
      <w:r w:rsidRPr="006845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przemyśle motoryzacyjnym coraz więcej kobiet: wiertaczy, spawaczy, frezerów, tokarzy, rdzeniarek i innych, zatrudnionych jest przy produkcji samochodów ciężarowych, traktorów, silników, motocykli i rowerów. Obecnie w przemyśle motoryzacyjnym 9 kobiet pełni funkcje techników, a 5 inżynierów.</w:t>
      </w:r>
    </w:p>
    <w:p w:rsidR="006845DC" w:rsidRDefault="006845DC" w:rsidP="006845D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ab/>
        <w:t>O osiągnięciach produkcyjnych kobiet pracujących w zakładach przemysłu motoryzacyjnego świadczy fakt odznaczenia 27 pracownic fizycznych brązowymi krzyżami zasługi, 3 – srebrnymi oraz 27 odznaką „Przodownika Pracy”.</w:t>
      </w:r>
    </w:p>
    <w:p w:rsidR="006845DC" w:rsidRPr="006845DC" w:rsidRDefault="006845DC" w:rsidP="006845DC">
      <w:pPr>
        <w:spacing w:before="240" w:line="360" w:lineRule="auto"/>
        <w:jc w:val="center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6845DC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Delegacja radziecka na I Kongres Ligi Kobiet</w:t>
      </w:r>
    </w:p>
    <w:p w:rsidR="006845DC" w:rsidRDefault="006845DC" w:rsidP="00A070F3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{f} MOSKWA (PAP). Z Moskwy wyjechała do Warszawy delegacja kobiet radzieckich, która weźmie udział w obradach I Kongresu Ligi Kobiet.</w:t>
      </w:r>
    </w:p>
    <w:p w:rsidR="00A070F3" w:rsidRDefault="00A070F3" w:rsidP="00A070F3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A3310">
        <w:rPr>
          <w:rFonts w:ascii="Times New Roman" w:hAnsi="Times New Roman" w:cs="Times New Roman"/>
          <w:color w:val="000000" w:themeColor="text1"/>
          <w:sz w:val="24"/>
          <w:szCs w:val="24"/>
        </w:rPr>
        <w:t>W składzie delegacji znajdują się: członek Antyfaszystowskiego Komitetu Kobiet Radzieckich, generał – dyrektor kolejowej służby ruchu – Zinaida Troickaja (przewodnicząca delegacji) prof. Instytutu Lekarskiego w Saratowie, deputowana do Rady Najwyższej ZSRR – Zofia Szeriszorina, majster fabryki wyrobów konfekcyjnych, laureat Nagrody Stalinowskiej – Pelagia Suchowiernowa.</w:t>
      </w:r>
    </w:p>
    <w:p w:rsidR="003A3310" w:rsidRDefault="003A3310" w:rsidP="003A3310">
      <w:pPr>
        <w:spacing w:before="240"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3A3310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Delegatki rumuńskie przybyły do Warszawy</w:t>
      </w:r>
    </w:p>
    <w:p w:rsidR="003A3310" w:rsidRPr="003A3310" w:rsidRDefault="003A3310" w:rsidP="003A3310">
      <w:pPr>
        <w:spacing w:before="240"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{d} W dniu 1 bm przybyła do Warszawy delegacja rumuńska na Ogólnopolski Kongres Ligi Kobiet w składzie: Maria Ionescu – członek </w:t>
      </w:r>
      <w:r w:rsidR="001019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Komitetu Wykonawczego Demokratycznej Organizacji Kobiet Rumunii i Maria Niculae – członek Zarządu Głównego. Na dworcu delegatki rumuńskie zostały powitane przez przedstawicielki Zarządu Głównego Ligi Kobiet, które wręczyły im wiązanki kwiatów. </w:t>
      </w:r>
    </w:p>
    <w:sectPr w:rsidR="003A3310" w:rsidRPr="003A3310" w:rsidSect="00F46A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76AC2"/>
    <w:rsid w:val="000831CB"/>
    <w:rsid w:val="00101916"/>
    <w:rsid w:val="001317AB"/>
    <w:rsid w:val="003A3310"/>
    <w:rsid w:val="0047340D"/>
    <w:rsid w:val="00676AC2"/>
    <w:rsid w:val="006845DC"/>
    <w:rsid w:val="009678A5"/>
    <w:rsid w:val="00A070F3"/>
    <w:rsid w:val="00CC6CB8"/>
    <w:rsid w:val="00F405EE"/>
    <w:rsid w:val="00F46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46AC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469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2014-03-22T20:15:00Z</dcterms:created>
  <dcterms:modified xsi:type="dcterms:W3CDTF">2015-01-14T22:42:00Z</dcterms:modified>
</cp:coreProperties>
</file>