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508B5" w:rsidRPr="00811261" w:rsidRDefault="00811261" w:rsidP="00811261">
      <w:pPr>
        <w:jc w:val="both"/>
        <w:rPr>
          <w:b/>
        </w:rPr>
      </w:pPr>
      <w:r>
        <w:rPr>
          <w:b/>
          <w:u w:val="single"/>
        </w:rPr>
        <w:t xml:space="preserve">Przed Międzynarodowym Dniem Kobiet </w:t>
      </w:r>
      <w:r w:rsidR="005508B5">
        <w:rPr>
          <w:b/>
          <w:sz w:val="28"/>
          <w:szCs w:val="28"/>
        </w:rPr>
        <w:t>Ruch kobiecy w Warszawie</w:t>
      </w:r>
      <w:r w:rsidR="009211BC">
        <w:rPr>
          <w:b/>
          <w:sz w:val="28"/>
          <w:szCs w:val="28"/>
        </w:rPr>
        <w:t xml:space="preserve"> </w:t>
      </w:r>
      <w:r w:rsidR="004E525C">
        <w:rPr>
          <w:b/>
          <w:sz w:val="28"/>
          <w:szCs w:val="28"/>
        </w:rPr>
        <w:t>t</w:t>
      </w:r>
      <w:r w:rsidR="005508B5">
        <w:rPr>
          <w:b/>
          <w:sz w:val="28"/>
          <w:szCs w:val="28"/>
        </w:rPr>
        <w:t>worzy nowe formy pracy</w:t>
      </w:r>
    </w:p>
    <w:p w:rsidR="005508B5" w:rsidRDefault="005508B5" w:rsidP="005508B5">
      <w:pPr>
        <w:jc w:val="both"/>
        <w:rPr>
          <w:b/>
        </w:rPr>
      </w:pPr>
      <w:r>
        <w:rPr>
          <w:b/>
        </w:rPr>
        <w:tab/>
        <w:t>Ruch kobiecy w Warszawie, podobnie jak i w całym kraju, przybrał na sile, rozszerzył swój zasięg i przyjmuje coraz to nowe formy pracy. Wielkie przemiany, które się obecnie dokonują, nie mogą dokonywać się bez czynnego współudziału kobiet. Ażeby kobiety wciągnąć d</w:t>
      </w:r>
      <w:r w:rsidR="00A65809">
        <w:rPr>
          <w:b/>
        </w:rPr>
        <w:t>o</w:t>
      </w:r>
      <w:r>
        <w:rPr>
          <w:b/>
        </w:rPr>
        <w:t xml:space="preserve"> wielkiego dzieła budowy nowego państwa, należy przed wszystkim włączyć je do produkcji, należy podnieść stopień ich uświadomienia, i ich poziom ideologiczny. I w tym właśnie kierunku idzie ruch kobiecy.</w:t>
      </w:r>
    </w:p>
    <w:p w:rsidR="005508B5" w:rsidRDefault="005508B5" w:rsidP="005508B5">
      <w:pPr>
        <w:jc w:val="both"/>
      </w:pPr>
      <w:r>
        <w:tab/>
        <w:t>Jakież mamy osiągnięcia w Warszawie i jakie są dalsze plany na tym odcinku?</w:t>
      </w:r>
    </w:p>
    <w:p w:rsidR="005508B5" w:rsidRPr="00C93974" w:rsidRDefault="005508B5" w:rsidP="005508B5">
      <w:pPr>
        <w:jc w:val="both"/>
        <w:rPr>
          <w:b/>
        </w:rPr>
      </w:pPr>
      <w:r>
        <w:tab/>
        <w:t xml:space="preserve">Akcja uświadamiająca poszła dwoma równoległymi torami. Pierwszy: to praca zespołowa, polegająca na odczytach, referatach, wspólnym czytaniu. Drugi, to pierwszy raz u nas zastosowana, praca indywidualna. </w:t>
      </w:r>
    </w:p>
    <w:p w:rsidR="005508B5" w:rsidRPr="00C93974" w:rsidRDefault="005508B5" w:rsidP="005508B5">
      <w:pPr>
        <w:jc w:val="center"/>
        <w:rPr>
          <w:b/>
        </w:rPr>
      </w:pPr>
      <w:r w:rsidRPr="00C93974">
        <w:rPr>
          <w:b/>
        </w:rPr>
        <w:t>400 przodownic społecznych</w:t>
      </w:r>
    </w:p>
    <w:p w:rsidR="005508B5" w:rsidRDefault="005508B5" w:rsidP="005508B5">
      <w:pPr>
        <w:jc w:val="both"/>
      </w:pPr>
      <w:r>
        <w:tab/>
        <w:t>Na czym polega praca indywidualna? W poszczególnych zakładach pracy (zapoczątkowały tę akcję Warszawskie Zakłady Odzieżowe) wyłania się tzw. „przodownice społeczne”. Przodownica społeczna przeprowadza ze swymi koleżankami przy pracy, z sąsiadkami rozmowy, wyjaśniając im wiele spraw i zagadnień, których nie rozumieją, albo o których mają z gruntu fałszywy pogląd. Ogółem na terenie Warszawy pracuje już 400 takich pracownik społecznych: w PZK, u „Wedla”, w Elektrowni, na Poddzielnicy Ligi Kobiet na Kole.</w:t>
      </w:r>
    </w:p>
    <w:p w:rsidR="005508B5" w:rsidRDefault="005508B5" w:rsidP="005508B5">
      <w:pPr>
        <w:jc w:val="both"/>
      </w:pPr>
      <w:r>
        <w:tab/>
        <w:t>Ważną placówką pracy kobiecej są również „ogniska”. W takim „ognisku” kilka razy w tygodniu odbywają się zajęcia świetlicowe, koncerty, pogadanki na interesujące kobiety tematy, jak np. higiena dziecka, ochrona macierzyństwa, na tematy gospodarcze i polityczne itp.</w:t>
      </w:r>
    </w:p>
    <w:p w:rsidR="005508B5" w:rsidRDefault="005508B5" w:rsidP="005508B5">
      <w:pPr>
        <w:jc w:val="both"/>
      </w:pPr>
      <w:r>
        <w:tab/>
        <w:t>Na razie w Warszawie istnieje 6 „ognisk”, a na 8 marca, na Międzynarodowy Dzień Kobiet ma powstać jeszcze pięć nowych.</w:t>
      </w:r>
    </w:p>
    <w:p w:rsidR="005508B5" w:rsidRPr="00710C79" w:rsidRDefault="005508B5" w:rsidP="005508B5">
      <w:pPr>
        <w:jc w:val="center"/>
        <w:rPr>
          <w:b/>
        </w:rPr>
      </w:pPr>
      <w:r w:rsidRPr="00710C79">
        <w:rPr>
          <w:b/>
        </w:rPr>
        <w:t>Kobiety uczestniczą</w:t>
      </w:r>
    </w:p>
    <w:p w:rsidR="005508B5" w:rsidRPr="00710C79" w:rsidRDefault="005508B5" w:rsidP="005508B5">
      <w:pPr>
        <w:jc w:val="center"/>
        <w:rPr>
          <w:b/>
        </w:rPr>
      </w:pPr>
      <w:r w:rsidRPr="00710C79">
        <w:rPr>
          <w:b/>
        </w:rPr>
        <w:t>w każdej akcji</w:t>
      </w:r>
    </w:p>
    <w:p w:rsidR="005508B5" w:rsidRDefault="005508B5" w:rsidP="005508B5">
      <w:pPr>
        <w:jc w:val="both"/>
      </w:pPr>
      <w:r>
        <w:tab/>
        <w:t>Drugim bardzo ważnym odcinkiem pracy kobiecej jest praca produkcyjna. Dzięki aktywnej opiece naszej Partii  i rozrostowi kobiecych organizacji masowych, kobiety w zakładach pracy zaczynają odgrywać coraz poważniejszą rolę.</w:t>
      </w:r>
    </w:p>
    <w:p w:rsidR="005508B5" w:rsidRDefault="005508B5" w:rsidP="005508B5">
      <w:pPr>
        <w:jc w:val="both"/>
      </w:pPr>
      <w:r>
        <w:tab/>
        <w:t>Kobiety uczestniczą coraz aktywniej we współzawodnictwie pracy, biorą udział we wszelkich akcjach, przeprowadzanych w zakładach. Tak np. kobiety w Elektrowni Warszawskiej zorganizowały walkę z marnotrawstwem czasu. Dało to w efekcie 360 zaoszczędzonych roboczo-godzin.</w:t>
      </w:r>
    </w:p>
    <w:p w:rsidR="005508B5" w:rsidRPr="00ED0C91" w:rsidRDefault="005508B5" w:rsidP="005508B5">
      <w:pPr>
        <w:jc w:val="center"/>
        <w:rPr>
          <w:b/>
        </w:rPr>
      </w:pPr>
      <w:r w:rsidRPr="00ED0C91">
        <w:rPr>
          <w:b/>
        </w:rPr>
        <w:t>Kilka cyfr</w:t>
      </w:r>
    </w:p>
    <w:p w:rsidR="005508B5" w:rsidRDefault="005508B5" w:rsidP="005508B5">
      <w:pPr>
        <w:jc w:val="both"/>
      </w:pPr>
      <w:r>
        <w:tab/>
        <w:t xml:space="preserve">O aktywizacji nas kobiecych świadczą cyfry. Ilość kobiet, zorganizowanych w szeregach naszej Partii oraz w organizacjach masowych, jak: Liga Kobiet, związki zawodowe, wzrosła poważnie od ostatniej konferencji, tj. od listopada ub. r. W partii obecnie na terenie Warszawy mamy 26.574 </w:t>
      </w:r>
      <w:r>
        <w:lastRenderedPageBreak/>
        <w:t>kobiety, w Lidze ok. 60 tys., w związkach zawodowych 83.695. Od listopada do związków przybyło 3.995 członkiń, co świadczy o coraz większej ilości kobiet zatrudnionych.</w:t>
      </w:r>
    </w:p>
    <w:p w:rsidR="005508B5" w:rsidRDefault="005508B5" w:rsidP="005508B5">
      <w:pPr>
        <w:jc w:val="both"/>
      </w:pPr>
      <w:r>
        <w:tab/>
        <w:t>Trudno w ramach jednego artykułu wyczerpać wszystkie osiągnięcia ruchu kobiecego. Artykuł niniejszy nie ma pretensji do tego, by być szczegółowym sprawozdaniem. Chodziło nam tylko o to, by na podstawie kilku cyfr i przykładów zobrazować przemiany, jakie na tym odcinku zaszły w ostatnich czasach. Nie wspomnieliśmy tu ani o udziale kobiet w ruchu zawodowym, ani o Radach Kobiecych istniejących już przy większości zakładów pracy. Osobnego omówienia również wymaga  szkolenie partyjne i zawodowe kobiet, udział kobiet w szkołach i kursach oraz podjęta ostatnio przez fabryczne koła Ligi Kobiet akcja opieki nad ośrodkami wiejskimi.</w:t>
      </w:r>
    </w:p>
    <w:p w:rsidR="005508B5" w:rsidRDefault="005508B5" w:rsidP="005508B5">
      <w:pPr>
        <w:jc w:val="both"/>
      </w:pPr>
      <w:r>
        <w:tab/>
        <w:t>Ruch kobiecy, aczkolwiek ma już olbrzymie osiągnięcia, osiągnięcia znacznie większe, niż udało nam się w tym krótkim artykule przedstawić, ma jeszcze przed sobą olbrzymie zadania.</w:t>
      </w:r>
    </w:p>
    <w:p w:rsidR="005508B5" w:rsidRDefault="005508B5" w:rsidP="005508B5">
      <w:pPr>
        <w:jc w:val="both"/>
      </w:pPr>
      <w:r>
        <w:tab/>
        <w:t>Okres ostatnich miesięcy można nazwać okresem powstawania nowych form pracy, które prowadzą do pełnej realizacji haseł i planów, które sobie ruch kobiecy zakreślił.</w:t>
      </w:r>
    </w:p>
    <w:p w:rsidR="005508B5" w:rsidRDefault="005508B5" w:rsidP="005508B5">
      <w:pPr>
        <w:jc w:val="right"/>
        <w:rPr>
          <w:b/>
        </w:rPr>
      </w:pPr>
      <w:r>
        <w:rPr>
          <w:b/>
        </w:rPr>
        <w:t>Z. K.</w:t>
      </w:r>
    </w:p>
    <w:p w:rsidR="005508B5" w:rsidRDefault="005508B5" w:rsidP="005508B5">
      <w:pPr>
        <w:jc w:val="right"/>
        <w:rPr>
          <w:b/>
        </w:rPr>
      </w:pPr>
    </w:p>
    <w:p w:rsidR="00BA701B" w:rsidRDefault="00BA701B"/>
    <w:sectPr w:rsidR="00BA701B" w:rsidSect="00BA701B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stylePaneFormatFilter w:val="3F01"/>
  <w:defaultTabStop w:val="708"/>
  <w:hyphenationZone w:val="425"/>
  <w:characterSpacingControl w:val="doNotCompress"/>
  <w:compat/>
  <w:rsids>
    <w:rsidRoot w:val="005508B5"/>
    <w:rsid w:val="000F7F06"/>
    <w:rsid w:val="004E525C"/>
    <w:rsid w:val="005508B5"/>
    <w:rsid w:val="00811261"/>
    <w:rsid w:val="009211BC"/>
    <w:rsid w:val="00A15EFD"/>
    <w:rsid w:val="00A25A3C"/>
    <w:rsid w:val="00A65809"/>
    <w:rsid w:val="00BA701B"/>
    <w:rsid w:val="00C82439"/>
    <w:rsid w:val="00CC425F"/>
    <w:rsid w:val="00CE0F2D"/>
    <w:rsid w:val="00F6500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annotation text" w:uiPriority="99"/>
    <w:lsdException w:name="caption" w:semiHidden="1" w:unhideWhenUsed="1" w:qFormat="1"/>
    <w:lsdException w:name="annotation reference" w:uiPriority="99"/>
    <w:lsdException w:name="Title" w:qFormat="1"/>
    <w:lsdException w:name="Subtitle" w:qFormat="1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ny">
    <w:name w:val="Normal"/>
    <w:qFormat/>
    <w:rsid w:val="005508B5"/>
    <w:pPr>
      <w:spacing w:after="200" w:line="276" w:lineRule="auto"/>
    </w:pPr>
    <w:rPr>
      <w:rFonts w:ascii="Calibri" w:eastAsia="Calibri" w:hAnsi="Calibri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unhideWhenUsed/>
    <w:rsid w:val="005508B5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unhideWhenUsed/>
    <w:rsid w:val="005508B5"/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rsid w:val="005508B5"/>
    <w:rPr>
      <w:rFonts w:ascii="Calibri" w:eastAsia="Calibri" w:hAnsi="Calibri"/>
      <w:lang w:eastAsia="en-US"/>
    </w:rPr>
  </w:style>
  <w:style w:type="paragraph" w:styleId="Tekstdymka">
    <w:name w:val="Balloon Text"/>
    <w:basedOn w:val="Normalny"/>
    <w:link w:val="TekstdymkaZnak"/>
    <w:rsid w:val="005508B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rsid w:val="005508B5"/>
    <w:rPr>
      <w:rFonts w:ascii="Tahoma" w:eastAsia="Calibri" w:hAnsi="Tahoma" w:cs="Tahoma"/>
      <w:sz w:val="16"/>
      <w:szCs w:val="16"/>
      <w:lang w:eastAsia="en-US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2</Pages>
  <Words>534</Words>
  <Characters>3204</Characters>
  <Application>Microsoft Office Word</Application>
  <DocSecurity>0</DocSecurity>
  <Lines>26</Lines>
  <Paragraphs>7</Paragraphs>
  <ScaleCrop>false</ScaleCrop>
  <Company>Hewlett-Packard</Company>
  <LinksUpToDate>false</LinksUpToDate>
  <CharactersWithSpaces>3731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Meeeg</dc:creator>
  <cp:lastModifiedBy>Meeeg</cp:lastModifiedBy>
  <cp:revision>7</cp:revision>
  <dcterms:created xsi:type="dcterms:W3CDTF">2014-01-13T16:51:00Z</dcterms:created>
  <dcterms:modified xsi:type="dcterms:W3CDTF">2015-01-18T21:53:00Z</dcterms:modified>
</cp:coreProperties>
</file>