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B44" w:rsidRDefault="004D7B44" w:rsidP="00B86C9F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8 marca – dniem solidarności kobiet całego świata w walce o pokój</w:t>
      </w:r>
      <w:r w:rsidR="00B86C9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Przygotowania do uroczystych obchodów w ZSRR i krajach demokracji ludowej</w:t>
      </w:r>
    </w:p>
    <w:p w:rsidR="00702F2A" w:rsidRDefault="00702F2A" w:rsidP="00B86C9F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D7B44" w:rsidRDefault="004D7B44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MOSKWA (PAP). – Kobiety radzieckie uroczyście przygotowują się do obchodów Międzynarodowego Dnia Kobiet.</w:t>
      </w:r>
    </w:p>
    <w:p w:rsidR="004D7B44" w:rsidRDefault="004D7B44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całym kraju odbywają się uroczyste akademie. M. in. w Moskwie na akademii zorganizowanej przez kobiety dzielnicy im. Dzierżyńskiego postanowiono uczcić zbliżające się święto podjęciem nowych zobowiązań produkcyjnych.</w:t>
      </w:r>
    </w:p>
    <w:p w:rsidR="004D7B44" w:rsidRDefault="004D7B44" w:rsidP="004D7B4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PEKIN (PAP). – Dnia 8 marca kobiety chińskie zamanifestują swą jednomyślną wolę walki o pokój.</w:t>
      </w:r>
    </w:p>
    <w:p w:rsidR="004D7B44" w:rsidRDefault="004D7B44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Dopiero w Chinach Ludowych kobieta chińska zdobyła pełne prawa. Ustawa o reformie rolnej zagwarantowała kobietom równe prawa do ziemi. Nowe prawo małżeńskie z roku 1950 </w:t>
      </w:r>
      <w:r w:rsidR="00F3748D">
        <w:rPr>
          <w:rFonts w:ascii="Times New Roman" w:hAnsi="Times New Roman" w:cs="Times New Roman"/>
          <w:sz w:val="24"/>
          <w:szCs w:val="24"/>
        </w:rPr>
        <w:t xml:space="preserve">chroni kobietę przed okrutnym wyzyskiem praktykowanym w okresie feudalnego reżimu kliki kuomintangowskiej. </w:t>
      </w:r>
      <w:r w:rsidR="00036948">
        <w:rPr>
          <w:rFonts w:ascii="Times New Roman" w:hAnsi="Times New Roman" w:cs="Times New Roman"/>
          <w:sz w:val="24"/>
          <w:szCs w:val="24"/>
        </w:rPr>
        <w:t>Kobiety chińskie zajmują odpowiedzialne i kierownicze stanowiska w aparacie państwowym i w przemyśle. Kobiety w Chinach Ludowych biorą aktywny udział w życiu politycznym kraju.</w:t>
      </w:r>
    </w:p>
    <w:p w:rsidR="00036948" w:rsidRDefault="00036948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BUDAPESZT (PAP). – Z okazji zbliżającego się Międzynarodowego Dnia Kobiet Komitet Centralny Węgierskiej Partii Pracujących wydał odezwę do kobiet węgierskich, w której podkreśla m. in. wielką rolę kobiet-bojowniczek o pokój.</w:t>
      </w:r>
    </w:p>
    <w:p w:rsidR="00036948" w:rsidRDefault="00036948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węgierskie witają Międzynarodowy Dzień Kobiet wzmożeniem walki o pokój i o wykonanie 5-letniego planu budowy podstaw socjalizmu na Węgrzech.</w:t>
      </w:r>
    </w:p>
    <w:p w:rsidR="00036948" w:rsidRDefault="00036948" w:rsidP="004D7B4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BUKARESZT (PAP). – Komitet Centralny Rumuńskiej Partii Robotniczej ogłosił odezwę, w której podkreśla </w:t>
      </w:r>
      <w:r w:rsidR="00497C54">
        <w:rPr>
          <w:rFonts w:ascii="Times New Roman" w:hAnsi="Times New Roman" w:cs="Times New Roman"/>
          <w:sz w:val="24"/>
          <w:szCs w:val="24"/>
        </w:rPr>
        <w:t>wzrastającą aktywność polityczną kobiet i ich ogromną rolę w realizacji 5-letniego planu odbudowy i rozwoju gospodarki narodowej Rumuńskiej Republiki Ludowej.</w:t>
      </w:r>
    </w:p>
    <w:p w:rsidR="00497C54" w:rsidRDefault="00497C54" w:rsidP="00497C5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97C54" w:rsidRDefault="00497C54" w:rsidP="00497C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uroczystych przygotowaniach do obchodu Międzynarodowego Dnia Kobiet donoszą również z Czechosłowacji, Bułgarii i Albanii. </w:t>
      </w:r>
    </w:p>
    <w:sectPr w:rsidR="00497C54" w:rsidSect="000C4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E26BD"/>
    <w:rsid w:val="00036948"/>
    <w:rsid w:val="000C4ECD"/>
    <w:rsid w:val="00497C54"/>
    <w:rsid w:val="004D7B44"/>
    <w:rsid w:val="004E26BD"/>
    <w:rsid w:val="00567911"/>
    <w:rsid w:val="00702F2A"/>
    <w:rsid w:val="00B86C9F"/>
    <w:rsid w:val="00C52159"/>
    <w:rsid w:val="00EC2B52"/>
    <w:rsid w:val="00F37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4E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255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2014-04-23T09:48:00Z</dcterms:created>
  <dcterms:modified xsi:type="dcterms:W3CDTF">2015-01-14T23:03:00Z</dcterms:modified>
</cp:coreProperties>
</file>