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E74" w:rsidRDefault="00B35E74" w:rsidP="00B35E7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O pełne wykorzystanie praw i możliwości</w:t>
      </w:r>
      <w:r w:rsidR="00CE11FD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które dała kobietom polskim władza ludowa</w:t>
      </w:r>
      <w:r w:rsidR="00CE11FD">
        <w:rPr>
          <w:rFonts w:ascii="Times New Roman" w:hAnsi="Times New Roman" w:cs="Times New Roman"/>
          <w:b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>Uchwała Biura Politycznego KC PZPR w sprawie pracy wśród kobiet</w:t>
      </w:r>
    </w:p>
    <w:p w:rsidR="00B35E74" w:rsidRDefault="00B35E74" w:rsidP="00B35E74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KC PZPR pozdrawia kobiety pracujące Polski Ludowej z okazji dnia 8 marca</w:t>
      </w:r>
    </w:p>
    <w:p w:rsidR="003E09E3" w:rsidRDefault="00B35E74" w:rsidP="003E09E3">
      <w:pPr>
        <w:spacing w:after="0" w:line="360" w:lineRule="auto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ab/>
        <w:t xml:space="preserve">Komitet Centralny PZPR z okazji Międzynarodowego Dnia Kobiet 8 marca pozdrawia kobiety pracujące Polski Ludowej – robotnice </w:t>
      </w:r>
      <w:r w:rsidR="003E09E3">
        <w:rPr>
          <w:rFonts w:asciiTheme="majorHAnsi" w:hAnsiTheme="majorHAnsi" w:cs="Times New Roman"/>
          <w:sz w:val="24"/>
          <w:szCs w:val="24"/>
        </w:rPr>
        <w:t>–</w:t>
      </w:r>
      <w:r>
        <w:rPr>
          <w:rFonts w:asciiTheme="majorHAnsi" w:hAnsiTheme="majorHAnsi" w:cs="Times New Roman"/>
          <w:sz w:val="24"/>
          <w:szCs w:val="24"/>
        </w:rPr>
        <w:t xml:space="preserve"> </w:t>
      </w:r>
      <w:r w:rsidR="003E09E3">
        <w:rPr>
          <w:rFonts w:asciiTheme="majorHAnsi" w:hAnsiTheme="majorHAnsi" w:cs="Times New Roman"/>
          <w:sz w:val="24"/>
          <w:szCs w:val="24"/>
        </w:rPr>
        <w:t>gospodynie wiejskie – nauczycielki – pracownice ochrony zdrowia – pracownice instytucji gospodarczych i państwowych – gospodynie domowe - działaczki społeczne Ligi Kobiet.</w:t>
      </w:r>
    </w:p>
    <w:p w:rsidR="003E09E3" w:rsidRDefault="003E09E3" w:rsidP="003E09E3">
      <w:pPr>
        <w:spacing w:after="0" w:line="360" w:lineRule="auto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ab/>
        <w:t>Komitet Centralny PZPR jest głęboko przekonany, że kobiety polskie będą nadal rozszerzać swoje zdobycze, wzmagać swój świadomy udział w budownictwie socjalizmu i walczyć wraz z klasą robotniczą i całym ludem pracującym o rozkwit naszej ojczyzny i trwały pokój.</w:t>
      </w:r>
    </w:p>
    <w:p w:rsidR="000E43AF" w:rsidRDefault="000E43AF" w:rsidP="000E43AF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I. </w:t>
      </w:r>
      <w:r w:rsidRPr="000E43AF">
        <w:rPr>
          <w:rFonts w:ascii="Times New Roman" w:hAnsi="Times New Roman" w:cs="Times New Roman"/>
          <w:i/>
          <w:sz w:val="28"/>
          <w:szCs w:val="28"/>
        </w:rPr>
        <w:t>Osiągnięcia kobiet w Polsce Ludowej</w:t>
      </w:r>
    </w:p>
    <w:p w:rsidR="00613F27" w:rsidRDefault="00613F27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Demokracja ludowa w Polsce, likwidując podstawy kapitalistycznego ustroju, oraz związane z nim reakcyjne prawa i przywileje, zniosła równocześnie odwieczne polityczne i prawne upośledzenie kobiety, stworzyła warunki wiodące do jej pełnego wyzwolenia.</w:t>
      </w:r>
    </w:p>
    <w:p w:rsidR="00613F27" w:rsidRDefault="00613F27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Kobieta w Polsce Ludowej stała się pełnoprawnym obywatelem, przed którym otwarte zostały szerokie możliwości udziału we wszystkich dziedzinach społecznego, gospodarczego i kulturalnego życia.</w:t>
      </w:r>
    </w:p>
    <w:p w:rsidR="00613F27" w:rsidRDefault="00613F27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Kobieta otrzymała równe prawa polityczne z mężczyzną, prawo piastowania wszelkich stanowisk społecznych i państwowych.</w:t>
      </w:r>
    </w:p>
    <w:p w:rsidR="00613F27" w:rsidRDefault="00613F27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Kobieta uzyskała równouprawnienie w zakresie ustawodawstwa małżeńskiego, które zniosło majątkową zależność od męża i zabezpieczyło opiekę nad dzieckiem.</w:t>
      </w:r>
    </w:p>
    <w:p w:rsidR="00613F27" w:rsidRDefault="00613F27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Kobieta otrzymała równe prawa ekonomiczne z mężczyzną, oparte na zasadzie równej płacy za równą pracę.</w:t>
      </w:r>
    </w:p>
    <w:p w:rsidR="00613F27" w:rsidRDefault="005701BF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Kobieta osiągnęła poważne zdobycze w dziedzinie ustawodawstwa socjalnego, a przede wszystkim nieznane w żadnym kraju kapitalistycznym prawo do 12 tygodniowego płatnego urlopu połogowego.</w:t>
      </w:r>
    </w:p>
    <w:p w:rsidR="005701BF" w:rsidRDefault="005701BF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Ustrój demokracji ludowej i jego przełomowe osiągnięcia w dziedzinie równouprawnienia kobiet umożliwiły ogromny wzrost ich czynnego udziału w zawodowym, społecznym i politycznym życiu kraju.</w:t>
      </w:r>
    </w:p>
    <w:p w:rsidR="005701BF" w:rsidRDefault="005701BF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Ilość kobiet zatrudnionych w przemyśle socjalistycznym przekroczyła 400 tysięcy, czyli jest o dwa i pół raza większa niż przed wojną. Nastąpił poważny wzrost </w:t>
      </w:r>
      <w:r w:rsidR="008A1BEA">
        <w:rPr>
          <w:rFonts w:ascii="Times New Roman" w:hAnsi="Times New Roman" w:cs="Times New Roman"/>
          <w:sz w:val="24"/>
          <w:szCs w:val="24"/>
        </w:rPr>
        <w:t xml:space="preserve">zatrudnienia </w:t>
      </w:r>
      <w:r w:rsidR="008A1BEA">
        <w:rPr>
          <w:rFonts w:ascii="Times New Roman" w:hAnsi="Times New Roman" w:cs="Times New Roman"/>
          <w:sz w:val="24"/>
          <w:szCs w:val="24"/>
        </w:rPr>
        <w:lastRenderedPageBreak/>
        <w:t xml:space="preserve">kobiet w podstawowych gałęziach gospodarki narodowej. W przemyśle metalowym ilość zatrudnionych kobiet wzrosła w porównaniu do okresu przedwojennego przeszło 3-krotnie, w górnictwie 15-krotnie, w przemyśle hutniczym 9-krotnie, w przemyśle konfekcyjnym 6-krotnie, w przemyśle włókienniczym 2-krotnie. </w:t>
      </w:r>
      <w:r w:rsidR="009E153A">
        <w:rPr>
          <w:rFonts w:ascii="Times New Roman" w:hAnsi="Times New Roman" w:cs="Times New Roman"/>
          <w:sz w:val="24"/>
          <w:szCs w:val="24"/>
        </w:rPr>
        <w:t>Łącznie, w wymienionych gałęziach produkcji liczba zatrudnionych kobiet wzrosła ze 110 tys. do 350 tys.</w:t>
      </w:r>
    </w:p>
    <w:p w:rsidR="009E153A" w:rsidRDefault="009E153A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rozpoczynają pracę w nowych zawodach, dotąd wyłącznie wykonywanych przez mężczyzn, jako tokarze, elektromonterzy, szklarze, murarze, traktorzyści</w:t>
      </w:r>
      <w:r w:rsidR="00903F5E">
        <w:rPr>
          <w:rFonts w:ascii="Times New Roman" w:hAnsi="Times New Roman" w:cs="Times New Roman"/>
          <w:sz w:val="24"/>
          <w:szCs w:val="24"/>
        </w:rPr>
        <w:t>, tramwajarze itd. Natomiast wydatnie zmniejszył się udział kobiet w zawodach nieprodukcyjnych. O ile przed wojną 45 proc. zatrudnionych zawodowo kobiet pracowało jako służba domowa, o tyle obecnie liczba ta spadła do 5 proc.</w:t>
      </w:r>
    </w:p>
    <w:p w:rsidR="00903F5E" w:rsidRDefault="00903F5E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2FE9">
        <w:rPr>
          <w:rFonts w:ascii="Times New Roman" w:hAnsi="Times New Roman" w:cs="Times New Roman"/>
          <w:sz w:val="24"/>
          <w:szCs w:val="24"/>
        </w:rPr>
        <w:t>17.500 kobiet zostało wysuniętych w przemyśle na stanowiska zespołowych brygadierów, majstrów, naczelników oddziałów, dyrektorów.</w:t>
      </w:r>
    </w:p>
    <w:p w:rsidR="00B42FE9" w:rsidRDefault="00B42FE9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biorą coraz aktywniejszy udział w ruchu współzawodnictwa pracy. Dziesiątki tysięcy kobiet, przede wszystkim w przemyśle włókienniczym, zdobywa zaszczytne miano przodownic pracy, a ponad 200 tysięcy uczestniczy w ruchu współzawodnictwa. Przodownice pracy wnoszą olbrzymi wkład do dzieła faktycznego równouprawnienia kobiet, rozbijając przez swoje wybitne osiągnięcia w pracy zaskorupiałe przesądy o niższości kobiet.</w:t>
      </w:r>
    </w:p>
    <w:p w:rsidR="00B42FE9" w:rsidRDefault="00B42FE9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Liczba kobiet – członkiń Związków Zawodowych sięga 1 miliona 200 tysięcy – z tego </w:t>
      </w:r>
      <w:r w:rsidR="005A7D09">
        <w:rPr>
          <w:rFonts w:ascii="Times New Roman" w:hAnsi="Times New Roman" w:cs="Times New Roman"/>
          <w:sz w:val="24"/>
          <w:szCs w:val="24"/>
        </w:rPr>
        <w:t xml:space="preserve">do władz związkowych wybrano ponad 22,5 tysiąca. </w:t>
      </w:r>
    </w:p>
    <w:p w:rsidR="005A7D09" w:rsidRDefault="005A7D09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Przemiany społeczne na wsi, gwałtowny spadek przeludnienia i bezrobocia rolnego, wzrost poziomu materialnego podstawowej masy chłopskiej, rozwój spółdzielczości i oświaty, przyczyniły się do wydatnej poprawy położenia kobiety wiejskiej. Kobiety wiejskie, od wieków trzymane w mroku nieświadomości i niewoli duchowej, przygniecione nadmierną pracą odsuwane od wszelkiego udziału w życiu społecznym, po raz pierwszy w historii wciągnięte zostały w wir społecznej działalności.</w:t>
      </w:r>
    </w:p>
    <w:p w:rsidR="00E819AD" w:rsidRDefault="00E819AD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ciągu ostatniego roku liczba kobiet zorganizowanych w Kołach Gospodyń ZSCh wzrosła dwukrotnie, przekraczając 320.000 – z czego aktyw w Gminnych i Powiatowych Radach Kobiecych obejmuje przeszło 33.000 kobiet. Ponad 6.000 kobiet zasiada w Zarządach Gminnych Spółdzielni Samopomocy Chłopskiej.</w:t>
      </w:r>
    </w:p>
    <w:p w:rsidR="00E819AD" w:rsidRDefault="00E819AD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Z roku na rok rośnie liczba kobiet na stanowiskach w administracji, samorządzie, w sądownictwie. W Radach Narodowych uczestniczy przeszło 6.000 kobiet. Na stanowiskach sędziów i prokuratorów – 269 kobiet.</w:t>
      </w:r>
    </w:p>
    <w:p w:rsidR="00E819AD" w:rsidRDefault="00E819AD" w:rsidP="000E43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Szybko postępuje naprzód likwidacja analfabetyzmu wśród kobiet. Z roku na rok rozwija się szkolenie nowych kadr kobiecych. W średnich szkołach zawodowych liczba</w:t>
      </w:r>
    </w:p>
    <w:p w:rsidR="00E819AD" w:rsidRPr="00E819AD" w:rsidRDefault="00E819AD" w:rsidP="00E819AD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819AD">
        <w:rPr>
          <w:rFonts w:ascii="Times New Roman" w:hAnsi="Times New Roman" w:cs="Times New Roman"/>
          <w:b/>
          <w:sz w:val="24"/>
          <w:szCs w:val="24"/>
        </w:rPr>
        <w:lastRenderedPageBreak/>
        <w:t>Dokończenie na str. 2</w:t>
      </w:r>
    </w:p>
    <w:p w:rsidR="00EA146C" w:rsidRDefault="00EA146C" w:rsidP="00EA146C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 pełne wykorzystanie praw i możliwości</w:t>
      </w:r>
    </w:p>
    <w:p w:rsidR="00EA146C" w:rsidRDefault="00EA146C" w:rsidP="00EA146C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które dała kobietom polskim władza ludowa</w:t>
      </w:r>
    </w:p>
    <w:p w:rsidR="00EA146C" w:rsidRDefault="00EA146C" w:rsidP="00EA146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Uchwała Biura Politycznego KC PZPR w sprawie pracy wśród kobiet</w:t>
      </w:r>
    </w:p>
    <w:p w:rsidR="00EA146C" w:rsidRDefault="00EA146C" w:rsidP="00EA146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Dokończenie ze str. 1</w:t>
      </w:r>
    </w:p>
    <w:p w:rsidR="00EA146C" w:rsidRDefault="00EA146C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dziewcząt w ciągu dwu ostatnich lat wzrosła dwukrotnie. Na wyższych uczelniach uczy się 2,5 raza więcej kobiet niż przed wojną i stanowią one około 40 proc. studentów...</w:t>
      </w:r>
    </w:p>
    <w:p w:rsidR="00EA146C" w:rsidRDefault="00EA146C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...Liga Kobiet, licząca 1,5 miliona członkiń należy do najbardziej masowych organizacji społecznych...Liga Kobiet budzi wśród kobiet poczucie solidarności z czołową siłą naszego społeczeństwa – z klasą robotniczą, szerzy nowy, socjalistyczny i patriotyczny stosunek do pracy, oraz włącza szerokie rzesze kobiet do ruchu obrońców pokoju w kraju i na arenie międzynarodowej.</w:t>
      </w:r>
    </w:p>
    <w:p w:rsidR="00EA146C" w:rsidRDefault="00EA146C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Nieodzownym warunkiem rzeczywistego wyzwolenia kobiety jest umożliwienie jej połączenia obowiązków wychowania dzieci z twórczą pracą produkcyjną i społeczną.</w:t>
      </w:r>
    </w:p>
    <w:p w:rsidR="00EA146C" w:rsidRDefault="00EA146C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rozumieniu tej słusznej potrzeby państwo ludowe otacza z roku na rok bardziej troskliwą opieką matkę i dziecko. Utworzonych zostało około 500 stałych żłobków</w:t>
      </w:r>
      <w:r w:rsidR="00E1052C">
        <w:rPr>
          <w:rFonts w:ascii="Times New Roman" w:hAnsi="Times New Roman" w:cs="Times New Roman"/>
          <w:sz w:val="24"/>
          <w:szCs w:val="24"/>
        </w:rPr>
        <w:t xml:space="preserve"> (przed wojną 33) 1.200 stacji opieki nad matką i dzieckiem (z tego 800 na terenie wsi). Liczba przedszkoli wzrosła czterokrotnie do 6.200, obejmujących 284.000 dzieci. Na wsi zorganizowano 5.900 sezonowych dziecińców dla 333.000 dzieci. Na kolonie letnie wysłano w 1949 r. 1.100 tys. dzieci.</w:t>
      </w:r>
    </w:p>
    <w:p w:rsidR="00E1052C" w:rsidRDefault="00E1052C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Dzięki coraz wydatniejszej pomocy i opiece państwa podniosła się zdrowotność dzieci, a liczba zgonów niemowląt spadła w porównaniu z okresem przedwojennym o 25 -30 proc. </w:t>
      </w:r>
    </w:p>
    <w:p w:rsidR="00E1052C" w:rsidRDefault="00E1052C" w:rsidP="00EA146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Wszystkie osiągnięcia i zdobycze kobiet w Polsce Ludowej byłyby nie do pomyślenia bez udziału i aktywnej pomocy za strony naszej Partii. Partyjne organizacje, prowadząc akcję polityczną wśród kobiet, były inicjatorem ruchu kobiecego, oraz najczynniejszym rzecznikiem awansu społecznego i faktycznego równouprawnienia kobiety.</w:t>
      </w:r>
    </w:p>
    <w:p w:rsidR="00934BB3" w:rsidRPr="00934BB3" w:rsidRDefault="00934BB3" w:rsidP="00934BB3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II. Kobiety w budownictwie socjalistycznym </w:t>
      </w:r>
    </w:p>
    <w:p w:rsidR="00934BB3" w:rsidRDefault="00780BA8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Doceniając przełomowe znaczenie dotychczasowych osiągnięć kobiet w Polsce Ludowej – Biuro Polityczne stwierdza, że nie likwidują one jednakże całkowicie następstw wielowiekowego bezprawia i upośledzenia kobiety, gdyż nie dają jeszcze kobietom w pełni </w:t>
      </w:r>
      <w:r>
        <w:rPr>
          <w:rFonts w:ascii="Times New Roman" w:hAnsi="Times New Roman" w:cs="Times New Roman"/>
          <w:sz w:val="24"/>
          <w:szCs w:val="24"/>
        </w:rPr>
        <w:lastRenderedPageBreak/>
        <w:t>równych z mężczyznami warunków życiowych, dla wszechstronnego rozwoju ich zdolności i twórczych sił.</w:t>
      </w:r>
    </w:p>
    <w:p w:rsidR="008B3310" w:rsidRDefault="008B3310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„Równość wobec prawa – wskazuje Lenin – nie oznacza jeszcze równości w życiu. Trzeba aby kobieta pracująca osiągnęła równość z mężczyzną nie tylko wobec prawa, lecz i w życiu”.</w:t>
      </w:r>
    </w:p>
    <w:p w:rsidR="0080757B" w:rsidRDefault="0080757B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Zadanie to da się urzeczywistnić jedynie jako część składowa ogólnej walki klasy robotniczej i mas ludowych o zbudowanie socjalizmu. Tylko socjalizm bowiem</w:t>
      </w:r>
      <w:r w:rsidR="00720D75">
        <w:rPr>
          <w:rFonts w:ascii="Times New Roman" w:hAnsi="Times New Roman" w:cs="Times New Roman"/>
          <w:sz w:val="24"/>
          <w:szCs w:val="24"/>
        </w:rPr>
        <w:t>, jak tego dowodzi przykład Związku Radzieckiego może przynieść pełne wyzwolenie kobiety.</w:t>
      </w:r>
    </w:p>
    <w:p w:rsidR="00720D75" w:rsidRDefault="00720D75" w:rsidP="00EA146C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E0854">
        <w:rPr>
          <w:rFonts w:ascii="Times New Roman" w:hAnsi="Times New Roman" w:cs="Times New Roman"/>
          <w:i/>
          <w:sz w:val="24"/>
          <w:szCs w:val="24"/>
        </w:rPr>
        <w:t>Wskazując na fakt, że potężny wzrost sił wytwórczych, dwu i półkrotne powiększenie produkcji przemysłowej, wielkie roboty inwestycyjne i budowlane, przewidziane w planie 6-letnim spowodują ogromne zapotrzebowanie wykwalifikowanych robotników i robotnic oraz specjalistów wszystkich gałęzi, uchwała stwierdza:</w:t>
      </w:r>
    </w:p>
    <w:p w:rsidR="002E0854" w:rsidRDefault="002E0854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Realizacja planu 6-letniego stworzy nieznane dotąd możliwości produktywizacji i awansu społecznego kobiet, wprowadzenia do pracy w przemyśle i w innych gałęziach socjalistycznej gospodarki wieloset-tysięcznych zastępów kobiet. Konieczne będzie przy tym masowe szkolenie kobiet w szkołach zawodowych, </w:t>
      </w:r>
      <w:r w:rsidR="00AD72FB">
        <w:rPr>
          <w:rFonts w:ascii="Times New Roman" w:hAnsi="Times New Roman" w:cs="Times New Roman"/>
          <w:sz w:val="24"/>
          <w:szCs w:val="24"/>
        </w:rPr>
        <w:t>przysposabianie ich do nowych zawodów, podniesienie ich kwalifikacji zawodowych oraz przygotowanie kobiecych kadr kierowniczych do wszelkich dziedzin przemysłu, komunikacji, budownictwa, oświaty, handlu itd.</w:t>
      </w:r>
    </w:p>
    <w:p w:rsidR="00AD72FB" w:rsidRDefault="00AD72FB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Postęp socjalizmu na wsi, rozwój spółdzielczości produkcyjnej w oparciu o mechanizację i elektryfikację gospodarstwa rolnego, zmieni do gruntu położenie kobiety wiejskiej. Rzeczywiste równouprawnienie kobiety wiejskiej możliwe jest bowiem tylko w spółdzielni produkcyjnej. Spółdzielczość produkcyjna zapewni kobiecie źródło własnych dochodów na równi z mężczyzną oparte na własnej pracy. Wprowadzi płatny urlop połogowy i ochronę macierzyństwa.</w:t>
      </w:r>
    </w:p>
    <w:p w:rsidR="00E40E18" w:rsidRDefault="00E40E18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Spółdzielczość produkcyjna uwolni kobietę od brzemienia nadmiernego trudu w gospodarstwie otwierając przed nią szerokie perspektywy zdobycia zawodu agronoma, zootechnika, traktórzysty, nauczyciela, opanowania nowej techniki rolniczej i podniesienia swego poziomu kulturalnego.</w:t>
      </w:r>
    </w:p>
    <w:p w:rsidR="00E40E18" w:rsidRDefault="00E40E18" w:rsidP="00EA146C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Dalej, uchwała stwierdza, że stały wzrost poziomu materialnego i kulturalnego ludności, przewidziany w planie 6-letnim, oraz szeroka rozbudowa zdobyczy socjalnych, ułatwią kobietom pracującym wychowanie dzieci i prace domowe.</w:t>
      </w:r>
    </w:p>
    <w:p w:rsidR="00136F4E" w:rsidRDefault="00136F4E" w:rsidP="00EA14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ten sposób powstaną warunki wykorzystania dla dobra społecznego olbrzymiej energii twórczej, bogatych talentów i zdolności drzemiących wśród kobiet, a dławionych w ciągu stuleci przez ustrój oparty na bezprawiu i wyzysku ludu pracującego.</w:t>
      </w:r>
    </w:p>
    <w:p w:rsidR="00494A3F" w:rsidRDefault="00494A3F" w:rsidP="00494A3F">
      <w:pPr>
        <w:spacing w:before="24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 xml:space="preserve">III. Zadania ruchu kobiecego </w:t>
      </w:r>
    </w:p>
    <w:p w:rsidR="00494A3F" w:rsidRDefault="00494A3F" w:rsidP="00494A3F">
      <w:pPr>
        <w:spacing w:before="240"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Omawiając nowe, szersze zadania, które stoją przed ruchem kobiecym w obliczu nowych perspektyw stworzonych prze plan 6-letni, uchwała Biura Politycznego stwierdza, że należy przede wszystkim położyć nacisk na szersze i bardziej śmiałe, masowe powoływanie kobiet na wyższe stanowiska we wszystkich dziedzinach gospodarczego, społecznego i politycznego życia. Uchwała szczególnie podkreśla znaczenie zadań Ligi Kobiet w akcji rozszerzanego szkolenia zawodowego, które otworzy kobietom drogę do nowych specjalności i zawodów.</w:t>
      </w:r>
    </w:p>
    <w:p w:rsidR="00494A3F" w:rsidRDefault="00494A3F" w:rsidP="00494A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Wszelkie próby </w:t>
      </w:r>
      <w:r w:rsidR="00A820EE">
        <w:rPr>
          <w:rFonts w:ascii="Times New Roman" w:hAnsi="Times New Roman" w:cs="Times New Roman"/>
          <w:sz w:val="24"/>
          <w:szCs w:val="24"/>
        </w:rPr>
        <w:t>nieuzasadnionego zamykania kobietom dostępu do nowych zawodów oraz nowych, wyższych kwalifikacji, wynikające często z kastowości fachowców i reakcyjnych przesądów, winny być stanowczo zwalczane.</w:t>
      </w:r>
    </w:p>
    <w:p w:rsidR="00A820EE" w:rsidRDefault="00A820EE" w:rsidP="00494A3F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Następnym, niezmiernie ważnym zadaniem ruchu kobiecego jest przyspieszenie tempa awansu społecznego i zwiększenie udziału kobiet w ruchu spółdzielczym, szczególnie w spółdzielniach produkcyjnych, gdzie powinny one być szeroko wysuwane do zarządów spółdzielni. Uświadamianie i aktywizowanie kobiet w walce o socjalistyczną przebudowę wsi jest jednym z głównych zadań ruchu kobiecego. Dalej uchwała zwraca uwagę na konieczność rozwijania na masową skalę pracy wychowawczej i uświadamiającej wśród kobiet, pracy kulturalno – oświatowej, likwidacji analfabetyzmu, oraz zwalczania przesądów, wpływów reakcyjnego odłamu kleru, podatności kobiet na szeptaną propagandę.</w:t>
      </w:r>
    </w:p>
    <w:p w:rsidR="00A820EE" w:rsidRDefault="00A820EE" w:rsidP="00494A3F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Wysuwając zadanie aktywizowania kobiet w życiu politycznym, mobilizowania ich wokół zadań budownictwa socjalizmu, uchwała stwierdza:</w:t>
      </w:r>
    </w:p>
    <w:p w:rsidR="00A820EE" w:rsidRDefault="00A820EE" w:rsidP="00494A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Na czoło </w:t>
      </w:r>
      <w:r w:rsidR="0002151D">
        <w:rPr>
          <w:rFonts w:ascii="Times New Roman" w:hAnsi="Times New Roman" w:cs="Times New Roman"/>
          <w:sz w:val="24"/>
          <w:szCs w:val="24"/>
        </w:rPr>
        <w:t>swych haseł ruch kobiecy powinien wysunąć sprawę walki o trwały pokój i skupić pod tym hasłem jeszcze szersze niż dotychczas rzesze kobiet, wciągać je do udziału we wszelkich wysiłkach pokojowych, podejmowanych przez masy ludowe, a także do akcji pokojowej na arenie międzynarodowej, prowadzonej przez Związek Radziecki i cały obóz antyimperialistyczny. Polski ruch kobiecy winien najściślej współdziałać ze Światową Demokratyczną Federacją Kobiet – szerząc idee solidarności międzynarodowej kobiet pracujących ze wszystkimi siłami postępu i demokracji, idee przyjaźni ze Związkiem Radzieckim, ostoją pokoju i braterstwa narodów.</w:t>
      </w:r>
    </w:p>
    <w:p w:rsidR="00370C8D" w:rsidRDefault="00370C8D" w:rsidP="00370C8D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IV. Zadania organizacji partyjnych</w:t>
      </w:r>
    </w:p>
    <w:p w:rsidR="00370C8D" w:rsidRDefault="00370C8D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Uchwała omawia następnie zadania organizacji partyjnych oraz członkiń Partii, pracujących na terenie Ligi Kobiet, zwracając szczególną uwagę na konieczność otoczenia ruchu kobiecego stałą troską i opieką, na udzielanie mu wszechstronnej pomocy.</w:t>
      </w:r>
    </w:p>
    <w:p w:rsidR="00370C8D" w:rsidRDefault="00370C8D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Biuro Polityczne stwierdza, że wykorzystanie ogromnych możliwości i perspektyw wyzwolenia kobiety, jakie stwarza budownictwo socjalizmu w Polsce wymaga od całej Partii, aby podniosła nieporównanie wyżej niż dotychczas aktywność społeczną i świadomość milionów kobiet, aby wyzwoliła je </w:t>
      </w:r>
      <w:r w:rsidR="00CD237E">
        <w:rPr>
          <w:rFonts w:ascii="Times New Roman" w:hAnsi="Times New Roman" w:cs="Times New Roman"/>
          <w:sz w:val="24"/>
          <w:szCs w:val="24"/>
        </w:rPr>
        <w:t>od reakcyjnych przesądów i niewiary we własne siły – natchnęła odwagą i wolą uczestniczenia w budowie nowego życia.</w:t>
      </w:r>
    </w:p>
    <w:p w:rsidR="00CD237E" w:rsidRDefault="00CD237E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Jest to tym ważniejsze, że wróg klasowy zaostrzając swój opór usiłuje żerować na zacofaniu i nieświadomości kobiet i wykorzystać je szczególnie na wsi dla przeciwdziałania postępowi socjalizmu.</w:t>
      </w:r>
    </w:p>
    <w:p w:rsidR="00CD237E" w:rsidRDefault="00CD237E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„Wykuć z rezerwy sił roboczych spośród kobiet armię robotnic i wieśniaczek działającą ramię w ramię z wielką armią proletariatu – oto decydujące zadanie klasy robotniczej”. (Stalin). </w:t>
      </w:r>
    </w:p>
    <w:p w:rsidR="00CD237E" w:rsidRDefault="00CD237E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Uchwała stwierdza, że organizacje partyjne powinny walczyć z burżuazyjnym i wstecznym stosunkiem do kobiet, który nie został jeszcze w pełni przezwyciężony w praktyce wielu organizacji partyjnych i który działa hamująco na tempo awansu społecznego kobiet.</w:t>
      </w:r>
    </w:p>
    <w:p w:rsidR="00CD237E" w:rsidRDefault="00CD237E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Podkreślając niewątpliwe osiągnięcia w działalności Wydziałów Kobiecych - uchwała zwraca uwagę </w:t>
      </w:r>
      <w:r w:rsidR="002A73E7">
        <w:rPr>
          <w:rFonts w:ascii="Times New Roman" w:hAnsi="Times New Roman" w:cs="Times New Roman"/>
          <w:i/>
          <w:sz w:val="24"/>
          <w:szCs w:val="24"/>
        </w:rPr>
        <w:t xml:space="preserve">na istniejące braki, przede wszystkim na odrywanie się niejednokrotnie Wydziałów od ogólnych zagadnień walki całej Partii i zasklepianie się w kręgu wyłącznie kobiecych zagadnień. </w:t>
      </w:r>
    </w:p>
    <w:p w:rsidR="002E3BDB" w:rsidRDefault="002E3BDB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Aby wzmocnić pracę partyjną wśród kobiet, uchwała zaleca zwiększenie udziału kobiet we władzach partyjnych, w szkoleniu partyjnym, wzmocnienie składu Wydziałów Kobiecych przez zasilenie ich najlepszymi kadrami kobiecymi. Dalej, uchwała zwraca uwagę na konieczność rozszerzenia działalności ruchu kobiecego poza dotychczasowe ramy, na konieczność rozwinięcia żywszej pracy w miejscach zamieszkania, wśród </w:t>
      </w:r>
      <w:r w:rsidR="001060CE">
        <w:rPr>
          <w:rFonts w:ascii="Times New Roman" w:hAnsi="Times New Roman" w:cs="Times New Roman"/>
          <w:i/>
          <w:sz w:val="24"/>
          <w:szCs w:val="24"/>
        </w:rPr>
        <w:t>żon robotników, wśród kobiet wiejskich i gospodyń domowych. Uchwała wskazuje na słuszną inicjatywę w sprawie powołania w zakładach produkcyjnych Rad Kobiecych, współdziałających z Radą Zakładową i stanowiących równocześnie zarząd zakładowy Ligi</w:t>
      </w:r>
      <w:r w:rsidR="001F509B">
        <w:rPr>
          <w:rFonts w:ascii="Times New Roman" w:hAnsi="Times New Roman" w:cs="Times New Roman"/>
          <w:i/>
          <w:sz w:val="24"/>
          <w:szCs w:val="24"/>
        </w:rPr>
        <w:t xml:space="preserve"> Kobiet. Podobnie Koła Gospodyń ZSCh, oraz Gminne Rady Kobiece powinny aktywniej niż dotąd brać udział w pracy ZSCh, zachowując więź z działalnością Ligi Kobiet i kolektywne jej członkostwo.</w:t>
      </w:r>
    </w:p>
    <w:p w:rsidR="001F509B" w:rsidRDefault="001F509B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walce o faktyczne równouprawnienie kobiet – stwierdza na zakończenie uchwała – Partii naszej powinien przyświecać wspaniały przykład Związku Radzieckiego, w którym </w:t>
      </w:r>
      <w:r>
        <w:rPr>
          <w:rFonts w:ascii="Times New Roman" w:hAnsi="Times New Roman" w:cs="Times New Roman"/>
          <w:sz w:val="24"/>
          <w:szCs w:val="24"/>
        </w:rPr>
        <w:lastRenderedPageBreak/>
        <w:t>kobiety dzięki zwycięstwu socjalizmu, zdobyły nieograniczone możliwości pełnego rozkwitu swych twórczych sił i talentów i stanęły na równej stopie z mężczyzną.</w:t>
      </w:r>
    </w:p>
    <w:p w:rsidR="001F509B" w:rsidRDefault="001F509B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Walka o wyzwolenie kobiety nabiera tym większego </w:t>
      </w:r>
      <w:r w:rsidR="00665590">
        <w:rPr>
          <w:rFonts w:ascii="Times New Roman" w:hAnsi="Times New Roman" w:cs="Times New Roman"/>
          <w:sz w:val="24"/>
          <w:szCs w:val="24"/>
        </w:rPr>
        <w:t>znaczenia, im głębsze się stają socjalistyczne przeobrażenia, im ostrzejsza się staje walka klasowa o wykarczowanie korzeni i pozostałości klas kapitalistycznych, im szersze masy ludu pracującego zostają wciągnięte do kierowania, rządzenia i świadomego udziału w budowaniu nowego ustroju.</w:t>
      </w:r>
    </w:p>
    <w:p w:rsidR="00665590" w:rsidRPr="001F509B" w:rsidRDefault="00665590" w:rsidP="00370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„Proletariat – mówi Lenin – nie może osiągnąć pełnej wolności, nie zdobywając pełnej wolności dla kobiet”.</w:t>
      </w:r>
    </w:p>
    <w:p w:rsidR="002E3BDB" w:rsidRPr="00CD237E" w:rsidRDefault="002E3BDB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70C8D" w:rsidRPr="00370C8D" w:rsidRDefault="00370C8D" w:rsidP="00370C8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370C8D" w:rsidRPr="00370C8D" w:rsidSect="007B0D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E3D" w:rsidRDefault="00254E3D" w:rsidP="003E09E3">
      <w:pPr>
        <w:spacing w:after="0" w:line="240" w:lineRule="auto"/>
      </w:pPr>
      <w:r>
        <w:separator/>
      </w:r>
    </w:p>
  </w:endnote>
  <w:endnote w:type="continuationSeparator" w:id="1">
    <w:p w:rsidR="00254E3D" w:rsidRDefault="00254E3D" w:rsidP="003E0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E3D" w:rsidRDefault="00254E3D" w:rsidP="003E09E3">
      <w:pPr>
        <w:spacing w:after="0" w:line="240" w:lineRule="auto"/>
      </w:pPr>
      <w:r>
        <w:separator/>
      </w:r>
    </w:p>
  </w:footnote>
  <w:footnote w:type="continuationSeparator" w:id="1">
    <w:p w:rsidR="00254E3D" w:rsidRDefault="00254E3D" w:rsidP="003E09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71C01"/>
    <w:multiLevelType w:val="hybridMultilevel"/>
    <w:tmpl w:val="9FFE3E44"/>
    <w:lvl w:ilvl="0" w:tplc="C1882D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124274"/>
    <w:multiLevelType w:val="hybridMultilevel"/>
    <w:tmpl w:val="159A29BC"/>
    <w:lvl w:ilvl="0" w:tplc="3EBC42F4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41E42"/>
    <w:rsid w:val="0002151D"/>
    <w:rsid w:val="000E43AF"/>
    <w:rsid w:val="001060CE"/>
    <w:rsid w:val="00136F4E"/>
    <w:rsid w:val="00174F41"/>
    <w:rsid w:val="001D7D63"/>
    <w:rsid w:val="001F509B"/>
    <w:rsid w:val="00254E3D"/>
    <w:rsid w:val="002A73E7"/>
    <w:rsid w:val="002E0854"/>
    <w:rsid w:val="002E3BDB"/>
    <w:rsid w:val="00370C8D"/>
    <w:rsid w:val="003D692C"/>
    <w:rsid w:val="003E09E3"/>
    <w:rsid w:val="00494A3F"/>
    <w:rsid w:val="005701BF"/>
    <w:rsid w:val="005A7D09"/>
    <w:rsid w:val="00613F27"/>
    <w:rsid w:val="00657BA9"/>
    <w:rsid w:val="00665590"/>
    <w:rsid w:val="00720D75"/>
    <w:rsid w:val="00780BA8"/>
    <w:rsid w:val="007B0D9F"/>
    <w:rsid w:val="0080757B"/>
    <w:rsid w:val="008A1BEA"/>
    <w:rsid w:val="008B3310"/>
    <w:rsid w:val="00903F5E"/>
    <w:rsid w:val="00934BB3"/>
    <w:rsid w:val="009E153A"/>
    <w:rsid w:val="00A820EE"/>
    <w:rsid w:val="00AD72FB"/>
    <w:rsid w:val="00B25CD9"/>
    <w:rsid w:val="00B35E74"/>
    <w:rsid w:val="00B42FE9"/>
    <w:rsid w:val="00CD237E"/>
    <w:rsid w:val="00CE11FD"/>
    <w:rsid w:val="00D41E42"/>
    <w:rsid w:val="00E1052C"/>
    <w:rsid w:val="00E40E18"/>
    <w:rsid w:val="00E819AD"/>
    <w:rsid w:val="00EA1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0D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E09E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E09E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E09E3"/>
    <w:rPr>
      <w:vertAlign w:val="superscript"/>
    </w:rPr>
  </w:style>
  <w:style w:type="paragraph" w:styleId="Akapitzlist">
    <w:name w:val="List Paragraph"/>
    <w:basedOn w:val="Normalny"/>
    <w:uiPriority w:val="34"/>
    <w:qFormat/>
    <w:rsid w:val="000E43A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42F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42F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42FE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42F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42FE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42F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2FE9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F509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F509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F509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11DE14-618C-4C34-9814-9255F0E43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7</Pages>
  <Words>2129</Words>
  <Characters>12776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19</cp:revision>
  <dcterms:created xsi:type="dcterms:W3CDTF">2014-02-01T18:16:00Z</dcterms:created>
  <dcterms:modified xsi:type="dcterms:W3CDTF">2015-01-14T21:50:00Z</dcterms:modified>
</cp:coreProperties>
</file>