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95A" w:rsidRDefault="004F795A" w:rsidP="004F795A">
      <w:pPr>
        <w:tabs>
          <w:tab w:val="left" w:pos="1920"/>
        </w:tabs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Cały kraj obchodził Międzynarodowy Dzień Kobiet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  <w:rPr>
          <w:b/>
        </w:rPr>
      </w:pPr>
      <w:r>
        <w:rPr>
          <w:b/>
        </w:rPr>
        <w:t>Z okazji</w:t>
      </w:r>
      <w:r w:rsidRPr="00FE0F6C">
        <w:rPr>
          <w:b/>
        </w:rPr>
        <w:t xml:space="preserve"> Międzynarodowego Dnia  Kobiet</w:t>
      </w:r>
      <w:r>
        <w:rPr>
          <w:b/>
        </w:rPr>
        <w:t xml:space="preserve"> odbyły się w stolicy i we wszystkich województwach uroczyste akademie, na których kobiety manifestowały swoją solidarność z obozem pokoju.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(a) WARSZAWA.  W Międzynarodowym Dniu Kobiet odbyły się uroczyste akademie w zakładach pracy i uczelniach. Członkinie Ligi Kobiet Elektrowni Warszawskiej zebrały się licznie na uroczystej akademii, na której, po referacie okolicznościowym, nastąpiło rozdanie dyplomów uznania i nagród. 5 Krzyżów Zasługi otrzymały pracownice, wyróżniające się w działalności społecznej i zawodowej, 36 kobiet otrzymało nagrody LK i dyrekcji Elektrowni.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Podobno akademie odbyła się we wszystkich fabrykach, zakładach pracy i urzędach.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 xml:space="preserve">KATOWICE. – Centralna akademia odbyła się w Filharmonii Śląskiej z udziałem wojewody śląsko – dąbrowskiego tow. Bolesława Jaszczuka, przewodniczącego Wojewódzkiej Rady Narodowej tow. Tkocza, I Sekretarza Wojewódzkiego Komitetu PZPR ob. Strzeleckiego, przedstawicieli związków zawodowych, organizacji społecznych i młodzieżowych. Wielka sala Filharmonii zaledwie pomieścić mogła tysięczne rzesze kobiet. 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W uroczystości udział wzięły również delegacje kobiet radzieckich i czechosłowackich.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Zabrane na akademii kobiety uchwaliły następnie wysłanie depeszy do Prezydenta Biureta.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 xml:space="preserve">Wysłano również depesze do przewodniczącej Światowej Demokratycznej Federacji Kobiet p. Otton oraz do Niny Popowej, przewodniczącej antyfaszystowskiego Komitetu </w:t>
      </w:r>
      <w:proofErr w:type="spellStart"/>
      <w:r>
        <w:t>Koniet</w:t>
      </w:r>
      <w:proofErr w:type="spellEnd"/>
      <w:r>
        <w:t xml:space="preserve"> Związku Radzieckiego.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POZNAŃ. – Ponad 2.000 kobiet przybyło na akademię z okazji Międzynarodowego Dnia Kobiet.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W przemówieniach wskazano na konieczność pogłębienia jedności demokratycznego ruchu kobiecego.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Na zakończenie części oficjalnej wręczono 15 zasłużonym w pracy społecznej i zawodowej kobietom dyplomy uznania.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t>KRAKÓW. – Rzucone przez warszawskie żeńskie hufce „SP” hasło uczczenia współzawodnictwem pacy Międzynarodowego „Dnia Kobiet”, zrealizowało w woj. krakowskim 200 żeńskich hufców szkolnych, wiejskich i fabrycznych. Udział w tej akcji wzięło 15 000 junaczek.</w:t>
      </w:r>
    </w:p>
    <w:p w:rsidR="004F795A" w:rsidRDefault="004F795A" w:rsidP="004F795A">
      <w:pPr>
        <w:tabs>
          <w:tab w:val="left" w:pos="1920"/>
        </w:tabs>
        <w:spacing w:line="360" w:lineRule="auto"/>
        <w:ind w:firstLine="708"/>
        <w:jc w:val="both"/>
      </w:pPr>
      <w:r>
        <w:lastRenderedPageBreak/>
        <w:t>ŁÓDŹ. – Za wybitne osiągnięcia produkcyjne wiele przodownic pracy i racjonalizatorek produkcji przedstawiono do wysokich odznaczeń państwowych i premii.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4F795A"/>
    <w:rsid w:val="0020615D"/>
    <w:rsid w:val="004F795A"/>
    <w:rsid w:val="00BA701B"/>
    <w:rsid w:val="00CE67B0"/>
    <w:rsid w:val="00D26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4F795A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1902</Characters>
  <Application>Microsoft Office Word</Application>
  <DocSecurity>0</DocSecurity>
  <Lines>15</Lines>
  <Paragraphs>4</Paragraphs>
  <ScaleCrop>false</ScaleCrop>
  <Company>Hewlett-Packard</Company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</cp:revision>
  <dcterms:created xsi:type="dcterms:W3CDTF">2014-01-13T17:02:00Z</dcterms:created>
  <dcterms:modified xsi:type="dcterms:W3CDTF">2015-01-14T09:58:00Z</dcterms:modified>
</cp:coreProperties>
</file>