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26E" w:rsidRDefault="0086726E" w:rsidP="0095196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– inicjatorkami prowadzenia dniówek</w:t>
      </w:r>
      <w:r w:rsidR="0059301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obrachunkowych w spółdzielni produkcyjnej</w:t>
      </w:r>
    </w:p>
    <w:p w:rsidR="00593011" w:rsidRDefault="00593011" w:rsidP="0095196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6726E" w:rsidRDefault="0086726E" w:rsidP="003048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Spółdzielnia produkcyjna „Nadzieja” </w:t>
      </w:r>
      <w:r w:rsidR="007E7A44">
        <w:rPr>
          <w:rFonts w:ascii="Times New Roman" w:hAnsi="Times New Roman" w:cs="Times New Roman"/>
          <w:sz w:val="24"/>
          <w:szCs w:val="24"/>
        </w:rPr>
        <w:t>we wsi Lichnowy, w pow. gdańskim, jedna z pierwszych wprowadziła w powiecie dniówki obrachunkowe. Poprzednio każdy z członków spółdzielni otrzymywał równą część dochodu spółdzielni, obliczoną w końcu każdego miesiąca. Członkowie szybko doszli do przekonania, że było to niesprawiedliwe</w:t>
      </w:r>
      <w:r w:rsidR="00254B11">
        <w:rPr>
          <w:rFonts w:ascii="Times New Roman" w:hAnsi="Times New Roman" w:cs="Times New Roman"/>
          <w:sz w:val="24"/>
          <w:szCs w:val="24"/>
        </w:rPr>
        <w:t xml:space="preserve">, gdyż wkład pracy </w:t>
      </w:r>
      <w:r w:rsidR="0067635C">
        <w:rPr>
          <w:rFonts w:ascii="Times New Roman" w:hAnsi="Times New Roman" w:cs="Times New Roman"/>
          <w:sz w:val="24"/>
          <w:szCs w:val="24"/>
        </w:rPr>
        <w:t xml:space="preserve">poszczególnych osób, należących do spółdzielni, był różny. Uznano, że stan taki nie zachęca </w:t>
      </w:r>
      <w:r w:rsidR="003048AB">
        <w:rPr>
          <w:rFonts w:ascii="Times New Roman" w:hAnsi="Times New Roman" w:cs="Times New Roman"/>
          <w:sz w:val="24"/>
          <w:szCs w:val="24"/>
        </w:rPr>
        <w:t>ludzi do pracy i utrudnia współzawodnictwo. Dlatego też – zgodnie ze statutem – ustalono na ogólnym zebraniu normy dniówek obrachunkowych oraz przyjęto zasadę wypłacania zaliczek za przepracowane dniówki.</w:t>
      </w:r>
    </w:p>
    <w:p w:rsidR="003048AB" w:rsidRDefault="003048AB" w:rsidP="003048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Inicjatorkami wprowadzenia dniówek obrachunkowych w spółdzielni były kobiety, które w Lichnowych przodują nie tylko w pracach gospodarczych, lecz także i w życiu organizacyjnym. Aktyw </w:t>
      </w:r>
      <w:r w:rsidR="00D52D11">
        <w:rPr>
          <w:rFonts w:ascii="Times New Roman" w:hAnsi="Times New Roman" w:cs="Times New Roman"/>
          <w:sz w:val="24"/>
          <w:szCs w:val="24"/>
        </w:rPr>
        <w:t>kobiecy spółdzielni, który składa się z 39 członkiń, zainicjował wzorową hodowlę drobiu i tuczników. Dzięki należytej opiece kobiet nad inwentarzem żywym, spółdzielnia przekroczyła o 60 proc. plan dostawy tuczników, o 70 proc. dostawę jaj oraz o 45 proc. dostawę mleka. Ponadto z inicjatywy kobiet spółdzielnia rozpoczęła tzw. przemysłowy wypas bydła rzeźnego.</w:t>
      </w:r>
    </w:p>
    <w:p w:rsidR="00D52D11" w:rsidRDefault="00D52D11" w:rsidP="003048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z Lichnowych podjęły także apel tow. Wiktora Markiewki, postanawiając m. in. podczas tegorocznej akcji siewnej wykonywać dziennie po dwie dzienne normy obrachunkowe. W dniu 8 marca pełnić będą one „Warty Pokoju”.</w:t>
      </w:r>
    </w:p>
    <w:p w:rsidR="00D52D11" w:rsidRPr="0086726E" w:rsidRDefault="00D52D11" w:rsidP="003048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Somberowa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jedna z czołowych przodownic i działaczek Ligi Kobiet w Lichnowych, wezwała wszystkich członków spółdzielni, aby wiosenny plan zasiewów wykonali w całości i we właściwym terminie. Apel </w:t>
      </w:r>
      <w:proofErr w:type="spellStart"/>
      <w:r>
        <w:rPr>
          <w:rFonts w:ascii="Times New Roman" w:hAnsi="Times New Roman" w:cs="Times New Roman"/>
          <w:sz w:val="24"/>
          <w:szCs w:val="24"/>
        </w:rPr>
        <w:t>Somberowej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został przyjęty jednomyślnie. </w:t>
      </w:r>
    </w:p>
    <w:sectPr w:rsidR="00D52D11" w:rsidRPr="0086726E" w:rsidSect="001C4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6246"/>
    <w:rsid w:val="001278A1"/>
    <w:rsid w:val="001C4E1F"/>
    <w:rsid w:val="00254B11"/>
    <w:rsid w:val="003048AB"/>
    <w:rsid w:val="00593011"/>
    <w:rsid w:val="0067635C"/>
    <w:rsid w:val="007E7A44"/>
    <w:rsid w:val="0086726E"/>
    <w:rsid w:val="00951962"/>
    <w:rsid w:val="00D52D11"/>
    <w:rsid w:val="00F76246"/>
    <w:rsid w:val="00FB10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4E1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247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2014-02-20T20:32:00Z</dcterms:created>
  <dcterms:modified xsi:type="dcterms:W3CDTF">2015-01-14T22:17:00Z</dcterms:modified>
</cp:coreProperties>
</file>